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0AD" w:rsidRPr="003526D9" w:rsidRDefault="001760AD" w:rsidP="003526D9">
      <w:pPr>
        <w:widowControl w:val="0"/>
        <w:autoSpaceDE w:val="0"/>
        <w:autoSpaceDN w:val="0"/>
        <w:adjustRightInd w:val="0"/>
        <w:ind w:right="48" w:firstLine="567"/>
        <w:rPr>
          <w:bCs/>
          <w:i/>
        </w:rPr>
      </w:pPr>
      <w:r w:rsidRPr="003526D9">
        <w:rPr>
          <w:bCs/>
          <w:i/>
        </w:rPr>
        <w:t>УДК 629.78.05</w:t>
      </w:r>
    </w:p>
    <w:p w:rsidR="001760AD" w:rsidRDefault="001760AD" w:rsidP="003526D9">
      <w:pPr>
        <w:widowControl w:val="0"/>
        <w:autoSpaceDE w:val="0"/>
        <w:autoSpaceDN w:val="0"/>
        <w:adjustRightInd w:val="0"/>
        <w:ind w:right="48" w:firstLine="567"/>
        <w:rPr>
          <w:caps/>
        </w:rPr>
      </w:pPr>
    </w:p>
    <w:p w:rsidR="00FE7ED9" w:rsidRPr="00132174" w:rsidRDefault="00FE7ED9" w:rsidP="003526D9">
      <w:pPr>
        <w:widowControl w:val="0"/>
        <w:autoSpaceDE w:val="0"/>
        <w:autoSpaceDN w:val="0"/>
        <w:adjustRightInd w:val="0"/>
        <w:ind w:right="48" w:firstLine="567"/>
        <w:jc w:val="center"/>
        <w:rPr>
          <w:b/>
          <w:caps/>
        </w:rPr>
      </w:pPr>
      <w:r w:rsidRPr="00132174">
        <w:rPr>
          <w:b/>
          <w:caps/>
        </w:rPr>
        <w:t>АНАЛИЗ точностИ управления КА И НАВЕДЕНИЯ на интервалАХ наблюдения маршрутОВ</w:t>
      </w:r>
    </w:p>
    <w:p w:rsidR="00FE7ED9" w:rsidRDefault="00FE7ED9" w:rsidP="003526D9">
      <w:pPr>
        <w:widowControl w:val="0"/>
        <w:autoSpaceDE w:val="0"/>
        <w:autoSpaceDN w:val="0"/>
        <w:adjustRightInd w:val="0"/>
        <w:ind w:right="48" w:firstLine="567"/>
        <w:jc w:val="center"/>
        <w:rPr>
          <w:bCs/>
        </w:rPr>
      </w:pPr>
    </w:p>
    <w:p w:rsidR="00FE7ED9" w:rsidRPr="00C20C89" w:rsidRDefault="00FE7ED9" w:rsidP="003526D9">
      <w:pPr>
        <w:widowControl w:val="0"/>
        <w:autoSpaceDE w:val="0"/>
        <w:autoSpaceDN w:val="0"/>
        <w:adjustRightInd w:val="0"/>
        <w:ind w:right="48" w:firstLine="567"/>
        <w:jc w:val="center"/>
        <w:rPr>
          <w:bCs/>
        </w:rPr>
      </w:pPr>
      <w:r>
        <w:rPr>
          <w:bCs/>
        </w:rPr>
        <w:t xml:space="preserve">© 2015 </w:t>
      </w:r>
      <w:r w:rsidRPr="00C20C89">
        <w:rPr>
          <w:bCs/>
        </w:rPr>
        <w:t xml:space="preserve">А. С. Галкина, </w:t>
      </w:r>
      <w:r>
        <w:rPr>
          <w:bCs/>
        </w:rPr>
        <w:t>И. В. Платошин</w:t>
      </w:r>
    </w:p>
    <w:p w:rsidR="00FE7ED9" w:rsidRDefault="00FE7ED9" w:rsidP="003526D9">
      <w:pPr>
        <w:widowControl w:val="0"/>
        <w:autoSpaceDE w:val="0"/>
        <w:autoSpaceDN w:val="0"/>
        <w:adjustRightInd w:val="0"/>
        <w:ind w:right="48" w:firstLine="567"/>
        <w:jc w:val="center"/>
        <w:rPr>
          <w:sz w:val="28"/>
          <w:szCs w:val="28"/>
        </w:rPr>
      </w:pPr>
    </w:p>
    <w:p w:rsidR="00FE7ED9" w:rsidRPr="00FB34FF" w:rsidRDefault="00FE7ED9" w:rsidP="003526D9">
      <w:pPr>
        <w:widowControl w:val="0"/>
        <w:autoSpaceDE w:val="0"/>
        <w:autoSpaceDN w:val="0"/>
        <w:adjustRightInd w:val="0"/>
        <w:ind w:right="48" w:firstLine="567"/>
        <w:jc w:val="center"/>
      </w:pPr>
      <w:r>
        <w:t>АО</w:t>
      </w:r>
      <w:r w:rsidRPr="00C20C89">
        <w:t xml:space="preserve"> </w:t>
      </w:r>
      <w:r>
        <w:t>«</w:t>
      </w:r>
      <w:r w:rsidRPr="00C20C89">
        <w:t xml:space="preserve">РКЦ </w:t>
      </w:r>
      <w:r>
        <w:t>«</w:t>
      </w:r>
      <w:r w:rsidRPr="00C20C89">
        <w:t>Прогресс</w:t>
      </w:r>
      <w:r>
        <w:t>»</w:t>
      </w:r>
      <w:r w:rsidRPr="00C20C89">
        <w:t>, г. Самара</w:t>
      </w:r>
    </w:p>
    <w:p w:rsidR="00FE7ED9" w:rsidRPr="00722D53" w:rsidRDefault="00FE7ED9" w:rsidP="003526D9">
      <w:pPr>
        <w:widowControl w:val="0"/>
        <w:autoSpaceDE w:val="0"/>
        <w:autoSpaceDN w:val="0"/>
        <w:adjustRightInd w:val="0"/>
        <w:ind w:right="48" w:firstLine="567"/>
        <w:jc w:val="center"/>
      </w:pPr>
    </w:p>
    <w:p w:rsidR="00FE7ED9" w:rsidRPr="00FB34FF" w:rsidRDefault="00FE7ED9" w:rsidP="003526D9">
      <w:pPr>
        <w:widowControl w:val="0"/>
        <w:autoSpaceDE w:val="0"/>
        <w:autoSpaceDN w:val="0"/>
        <w:adjustRightInd w:val="0"/>
        <w:ind w:right="48" w:firstLine="567"/>
        <w:jc w:val="both"/>
        <w:rPr>
          <w:bCs/>
          <w:sz w:val="20"/>
          <w:szCs w:val="20"/>
        </w:rPr>
      </w:pPr>
      <w:r>
        <w:rPr>
          <w:bCs/>
          <w:sz w:val="20"/>
          <w:szCs w:val="20"/>
        </w:rPr>
        <w:t xml:space="preserve">В статье рассматриваются вопросы </w:t>
      </w:r>
      <w:r w:rsidR="00FF2576">
        <w:rPr>
          <w:bCs/>
          <w:sz w:val="20"/>
          <w:szCs w:val="20"/>
        </w:rPr>
        <w:t>определения допустимой</w:t>
      </w:r>
      <w:r>
        <w:rPr>
          <w:bCs/>
          <w:sz w:val="20"/>
          <w:szCs w:val="20"/>
        </w:rPr>
        <w:t xml:space="preserve"> точности к управлению, учитывающие особенности работы </w:t>
      </w:r>
      <w:r w:rsidR="00FF2576">
        <w:rPr>
          <w:bCs/>
          <w:sz w:val="20"/>
          <w:szCs w:val="20"/>
        </w:rPr>
        <w:t>оптико-электронного комплекса (ОЭК)</w:t>
      </w:r>
      <w:r>
        <w:rPr>
          <w:bCs/>
          <w:sz w:val="20"/>
          <w:szCs w:val="20"/>
        </w:rPr>
        <w:t xml:space="preserve"> </w:t>
      </w:r>
      <w:r w:rsidRPr="00FB34FF">
        <w:rPr>
          <w:bCs/>
          <w:sz w:val="20"/>
          <w:szCs w:val="20"/>
        </w:rPr>
        <w:t>с приборами зарядовой связи временной задержки с накоплением</w:t>
      </w:r>
      <w:r>
        <w:rPr>
          <w:bCs/>
          <w:sz w:val="20"/>
          <w:szCs w:val="20"/>
        </w:rPr>
        <w:t xml:space="preserve">. В качестве решения предложен алгоритм </w:t>
      </w:r>
      <w:r w:rsidR="00FF2576">
        <w:rPr>
          <w:bCs/>
          <w:sz w:val="20"/>
          <w:szCs w:val="20"/>
        </w:rPr>
        <w:t>определения допустимых</w:t>
      </w:r>
      <w:r>
        <w:rPr>
          <w:bCs/>
          <w:sz w:val="20"/>
          <w:szCs w:val="20"/>
        </w:rPr>
        <w:t xml:space="preserve"> погрешностей отработки углового движения, разработанный с учётом условий формирования углового движения н</w:t>
      </w:r>
      <w:r w:rsidR="009E574D">
        <w:rPr>
          <w:bCs/>
          <w:sz w:val="20"/>
          <w:szCs w:val="20"/>
        </w:rPr>
        <w:t>а интервалах наблюдения. Приведе</w:t>
      </w:r>
      <w:r>
        <w:rPr>
          <w:bCs/>
          <w:sz w:val="20"/>
          <w:szCs w:val="20"/>
        </w:rPr>
        <w:t>ны иллюстрирующий пример расчётов по предложенному алгоритму и оценка точности наведения на маршруте.</w:t>
      </w:r>
    </w:p>
    <w:p w:rsidR="00FE7ED9" w:rsidRDefault="00FE7ED9" w:rsidP="003526D9">
      <w:pPr>
        <w:widowControl w:val="0"/>
        <w:autoSpaceDE w:val="0"/>
        <w:autoSpaceDN w:val="0"/>
        <w:adjustRightInd w:val="0"/>
        <w:ind w:right="48" w:firstLine="567"/>
        <w:jc w:val="both"/>
        <w:rPr>
          <w:bCs/>
          <w:sz w:val="20"/>
          <w:szCs w:val="20"/>
        </w:rPr>
      </w:pPr>
    </w:p>
    <w:p w:rsidR="00FE7ED9" w:rsidRPr="00722D53" w:rsidRDefault="003526D9" w:rsidP="003526D9">
      <w:pPr>
        <w:widowControl w:val="0"/>
        <w:autoSpaceDE w:val="0"/>
        <w:autoSpaceDN w:val="0"/>
        <w:adjustRightInd w:val="0"/>
        <w:ind w:right="48" w:firstLine="567"/>
        <w:jc w:val="both"/>
        <w:rPr>
          <w:bCs/>
          <w:i/>
          <w:sz w:val="20"/>
          <w:szCs w:val="20"/>
        </w:rPr>
      </w:pPr>
      <w:r>
        <w:rPr>
          <w:bCs/>
          <w:i/>
          <w:sz w:val="20"/>
          <w:szCs w:val="20"/>
          <w:lang w:val="en-US"/>
        </w:rPr>
        <w:t>C</w:t>
      </w:r>
      <w:proofErr w:type="spellStart"/>
      <w:r w:rsidR="00FE7ED9" w:rsidRPr="00722D53">
        <w:rPr>
          <w:bCs/>
          <w:i/>
          <w:sz w:val="20"/>
          <w:szCs w:val="20"/>
        </w:rPr>
        <w:t>корость</w:t>
      </w:r>
      <w:proofErr w:type="spellEnd"/>
      <w:r w:rsidR="00FE7ED9" w:rsidRPr="00722D53">
        <w:rPr>
          <w:bCs/>
          <w:i/>
          <w:sz w:val="20"/>
          <w:szCs w:val="20"/>
        </w:rPr>
        <w:t xml:space="preserve"> бега изображения, сдвиг изображения, погрешность по ориентации, погрешность по угловой скорости, наведение, угловое движение, оптическая система, время экспонирования.</w:t>
      </w:r>
    </w:p>
    <w:p w:rsidR="00FE7ED9" w:rsidRPr="00722D53" w:rsidRDefault="00FE7ED9" w:rsidP="003526D9">
      <w:pPr>
        <w:widowControl w:val="0"/>
        <w:autoSpaceDE w:val="0"/>
        <w:autoSpaceDN w:val="0"/>
        <w:adjustRightInd w:val="0"/>
        <w:ind w:right="48" w:firstLine="567"/>
        <w:jc w:val="both"/>
        <w:rPr>
          <w:bCs/>
          <w:i/>
          <w:sz w:val="20"/>
          <w:szCs w:val="20"/>
        </w:rPr>
      </w:pPr>
    </w:p>
    <w:p w:rsidR="00725124" w:rsidRDefault="00725124" w:rsidP="003526D9">
      <w:pPr>
        <w:widowControl w:val="0"/>
        <w:autoSpaceDE w:val="0"/>
        <w:autoSpaceDN w:val="0"/>
        <w:adjustRightInd w:val="0"/>
        <w:ind w:right="48" w:firstLine="567"/>
        <w:jc w:val="both"/>
        <w:rPr>
          <w:bCs/>
        </w:rPr>
      </w:pPr>
      <w:r>
        <w:rPr>
          <w:bCs/>
        </w:rPr>
        <w:t xml:space="preserve">В настоящее время большинство космических аппаратов дистанционного зондирования Земли имеют высокий уровень пространственного разрешения получаемой ими информации и высокую точность картографической привязки видеоданных. </w:t>
      </w:r>
    </w:p>
    <w:p w:rsidR="00725124" w:rsidRDefault="00725124" w:rsidP="003526D9">
      <w:pPr>
        <w:widowControl w:val="0"/>
        <w:autoSpaceDE w:val="0"/>
        <w:autoSpaceDN w:val="0"/>
        <w:adjustRightInd w:val="0"/>
        <w:ind w:right="48" w:firstLine="567"/>
        <w:jc w:val="both"/>
        <w:rPr>
          <w:bCs/>
        </w:rPr>
      </w:pPr>
      <w:r>
        <w:rPr>
          <w:bCs/>
        </w:rPr>
        <w:t xml:space="preserve">Одним из показателей технического совершенства КА ДЗЗ является разрешающая способность </w:t>
      </w:r>
      <w:r w:rsidR="006D7920">
        <w:rPr>
          <w:bCs/>
        </w:rPr>
        <w:t>оптико-электронного комплекса (ОЭК</w:t>
      </w:r>
      <w:r w:rsidR="00D97AF1">
        <w:rPr>
          <w:bCs/>
        </w:rPr>
        <w:t>)</w:t>
      </w:r>
      <w:r>
        <w:rPr>
          <w:bCs/>
        </w:rPr>
        <w:t>, которая зависит в первую очередь от её технических характеристик. Для реализации возможностей О</w:t>
      </w:r>
      <w:r w:rsidR="006D7920">
        <w:rPr>
          <w:bCs/>
        </w:rPr>
        <w:t>ЭК</w:t>
      </w:r>
      <w:r>
        <w:rPr>
          <w:bCs/>
        </w:rPr>
        <w:t xml:space="preserve"> по разрешению необходимо обеспечить </w:t>
      </w:r>
      <w:r w:rsidR="006D7920">
        <w:rPr>
          <w:bCs/>
        </w:rPr>
        <w:t>определённые</w:t>
      </w:r>
      <w:r>
        <w:rPr>
          <w:bCs/>
        </w:rPr>
        <w:t xml:space="preserve"> </w:t>
      </w:r>
      <w:proofErr w:type="spellStart"/>
      <w:r>
        <w:rPr>
          <w:bCs/>
        </w:rPr>
        <w:t>точностны</w:t>
      </w:r>
      <w:r w:rsidR="006D7920">
        <w:rPr>
          <w:bCs/>
        </w:rPr>
        <w:t>е</w:t>
      </w:r>
      <w:proofErr w:type="spellEnd"/>
      <w:r>
        <w:rPr>
          <w:bCs/>
        </w:rPr>
        <w:t xml:space="preserve"> характеристик</w:t>
      </w:r>
      <w:r w:rsidR="006D7920">
        <w:rPr>
          <w:bCs/>
        </w:rPr>
        <w:t>и</w:t>
      </w:r>
      <w:r>
        <w:rPr>
          <w:bCs/>
        </w:rPr>
        <w:t xml:space="preserve"> системы </w:t>
      </w:r>
      <w:r w:rsidR="007C104F">
        <w:rPr>
          <w:bCs/>
        </w:rPr>
        <w:t>управления</w:t>
      </w:r>
      <w:r>
        <w:rPr>
          <w:bCs/>
        </w:rPr>
        <w:t xml:space="preserve"> КА на интервалах</w:t>
      </w:r>
      <w:r w:rsidR="007B77B9">
        <w:rPr>
          <w:bCs/>
        </w:rPr>
        <w:t xml:space="preserve"> наблюдения земной поверхности</w:t>
      </w:r>
      <w:r w:rsidR="00FE7ED9" w:rsidRPr="00FE7ED9">
        <w:rPr>
          <w:bCs/>
        </w:rPr>
        <w:t xml:space="preserve"> [1]</w:t>
      </w:r>
      <w:r w:rsidR="007B77B9">
        <w:rPr>
          <w:bCs/>
        </w:rPr>
        <w:t>.</w:t>
      </w:r>
    </w:p>
    <w:p w:rsidR="006016A3" w:rsidRPr="00B4201E" w:rsidRDefault="00725124" w:rsidP="003526D9">
      <w:pPr>
        <w:ind w:right="48" w:firstLine="567"/>
        <w:jc w:val="both"/>
        <w:rPr>
          <w:bCs/>
        </w:rPr>
      </w:pPr>
      <w:r>
        <w:rPr>
          <w:bCs/>
        </w:rPr>
        <w:t xml:space="preserve">На современных КА ДЗЗ используются оптические системы с приборами зарядовой связи </w:t>
      </w:r>
      <w:r w:rsidR="006D7920">
        <w:rPr>
          <w:bCs/>
        </w:rPr>
        <w:t xml:space="preserve">с </w:t>
      </w:r>
      <w:r>
        <w:rPr>
          <w:bCs/>
        </w:rPr>
        <w:t xml:space="preserve">временной задержки </w:t>
      </w:r>
      <w:r w:rsidR="006D7920">
        <w:rPr>
          <w:bCs/>
        </w:rPr>
        <w:t>и</w:t>
      </w:r>
      <w:r>
        <w:rPr>
          <w:bCs/>
        </w:rPr>
        <w:t xml:space="preserve"> накоплением (ПЗС ВЗН). Для таких систем время экспонирования одного пикселя </w:t>
      </w:r>
      <w:proofErr w:type="gramStart"/>
      <w:r>
        <w:rPr>
          <w:bCs/>
          <w:lang w:val="en-US"/>
        </w:rPr>
        <w:t>t</w:t>
      </w:r>
      <w:proofErr w:type="gramEnd"/>
      <w:r>
        <w:rPr>
          <w:bCs/>
          <w:vertAlign w:val="subscript"/>
        </w:rPr>
        <w:t>П</w:t>
      </w:r>
      <w:r>
        <w:rPr>
          <w:bCs/>
        </w:rPr>
        <w:t xml:space="preserve"> меньше, чем всего элемента разрешения </w:t>
      </w:r>
      <w:r>
        <w:rPr>
          <w:bCs/>
          <w:lang w:val="en-US"/>
        </w:rPr>
        <w:t>t</w:t>
      </w:r>
      <w:r>
        <w:rPr>
          <w:bCs/>
          <w:vertAlign w:val="subscript"/>
        </w:rPr>
        <w:t>Н</w:t>
      </w:r>
      <w:r>
        <w:rPr>
          <w:bCs/>
        </w:rPr>
        <w:t xml:space="preserve"> на количество шагов накопления </w:t>
      </w:r>
      <w:r>
        <w:rPr>
          <w:bCs/>
          <w:lang w:val="en-US"/>
        </w:rPr>
        <w:t>n</w:t>
      </w:r>
      <w:r>
        <w:rPr>
          <w:bCs/>
          <w:vertAlign w:val="subscript"/>
        </w:rPr>
        <w:t>Ш</w:t>
      </w:r>
      <w:r>
        <w:rPr>
          <w:bCs/>
        </w:rPr>
        <w:t xml:space="preserve"> в матрице и обратно пропорционально скорости бега изображения </w:t>
      </w:r>
      <w:r>
        <w:rPr>
          <w:bCs/>
          <w:lang w:val="en-US"/>
        </w:rPr>
        <w:t>V</w:t>
      </w:r>
      <w:r>
        <w:rPr>
          <w:bCs/>
          <w:vertAlign w:val="subscript"/>
        </w:rPr>
        <w:t>СК</w:t>
      </w:r>
      <w:r>
        <w:rPr>
          <w:bCs/>
        </w:rPr>
        <w:t xml:space="preserve"> в фокальной плоскости</w:t>
      </w:r>
      <w:r w:rsidR="00FE7ED9" w:rsidRPr="00FE7ED9">
        <w:rPr>
          <w:bCs/>
        </w:rPr>
        <w:t xml:space="preserve"> [1-3]</w:t>
      </w:r>
      <w:r>
        <w:rPr>
          <w:bCs/>
        </w:rPr>
        <w:t>.</w:t>
      </w:r>
    </w:p>
    <w:p w:rsidR="003E5166" w:rsidRDefault="002F6FE9" w:rsidP="003526D9">
      <w:pPr>
        <w:ind w:right="48" w:firstLine="567"/>
        <w:jc w:val="right"/>
      </w:pPr>
      <w:r w:rsidRPr="002F6FE9">
        <w:rPr>
          <w:bCs/>
          <w:position w:val="-30"/>
          <w:lang w:val="en-US"/>
        </w:rPr>
        <w:object w:dxaOrig="121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3pt" o:ole="">
            <v:imagedata r:id="rId6" o:title=""/>
          </v:shape>
          <o:OLEObject Type="Embed" ProgID="Equation.3" ShapeID="_x0000_i1025" DrawAspect="Content" ObjectID="_1553343689" r:id="rId7"/>
        </w:object>
      </w:r>
      <w:r w:rsidRPr="00B4201E">
        <w:rPr>
          <w:bCs/>
        </w:rPr>
        <w:tab/>
      </w:r>
      <w:r w:rsidRPr="002F6FE9">
        <w:rPr>
          <w:bCs/>
          <w:position w:val="-10"/>
          <w:lang w:val="en-US"/>
        </w:rPr>
        <w:object w:dxaOrig="1460" w:dyaOrig="340">
          <v:shape id="_x0000_i1026" type="#_x0000_t75" style="width:68.25pt;height:16.5pt" o:ole="">
            <v:imagedata r:id="rId8" o:title=""/>
          </v:shape>
          <o:OLEObject Type="Embed" ProgID="Equation.3" ShapeID="_x0000_i1026" DrawAspect="Content" ObjectID="_1553343690" r:id="rId9"/>
        </w:object>
      </w:r>
      <w:r w:rsidR="003E5166" w:rsidRPr="00A54EF5">
        <w:rPr>
          <w:sz w:val="28"/>
          <w:szCs w:val="28"/>
        </w:rPr>
        <w:tab/>
      </w:r>
      <w:r w:rsidR="000A4E89" w:rsidRPr="0068620F">
        <w:tab/>
      </w:r>
      <w:r w:rsidR="003E5166">
        <w:tab/>
      </w:r>
      <w:r w:rsidR="003E5166">
        <w:tab/>
      </w:r>
      <w:r w:rsidR="003E5166">
        <w:tab/>
        <w:t>(1)</w:t>
      </w:r>
    </w:p>
    <w:p w:rsidR="00725124" w:rsidRDefault="00725124" w:rsidP="00492C94">
      <w:pPr>
        <w:ind w:right="48"/>
        <w:jc w:val="both"/>
      </w:pPr>
      <w:r>
        <w:t>где δ</w:t>
      </w:r>
      <w:r>
        <w:rPr>
          <w:vertAlign w:val="subscript"/>
        </w:rPr>
        <w:t>П</w:t>
      </w:r>
      <w:r>
        <w:t xml:space="preserve"> – размер пикселя приёмника изображения.</w:t>
      </w:r>
    </w:p>
    <w:p w:rsidR="00725124" w:rsidRPr="00B4201E" w:rsidRDefault="007C104F" w:rsidP="003526D9">
      <w:pPr>
        <w:ind w:right="48" w:firstLine="567"/>
        <w:jc w:val="both"/>
      </w:pPr>
      <w:r>
        <w:t xml:space="preserve">Скорость бега изображения должна отрабатываться с требуемой точностью. Величина её отклонения </w:t>
      </w:r>
      <w:proofErr w:type="gramStart"/>
      <w:r>
        <w:t>от</w:t>
      </w:r>
      <w:proofErr w:type="gramEnd"/>
      <w:r>
        <w:t xml:space="preserve"> номинальной должна удовлетворять следующим условиям</w:t>
      </w:r>
      <w:r w:rsidR="00FE7ED9" w:rsidRPr="00EF673D">
        <w:t xml:space="preserve"> [1-3]</w:t>
      </w:r>
      <w:r>
        <w:t>:</w:t>
      </w:r>
    </w:p>
    <w:p w:rsidR="007C104F" w:rsidRPr="003E5166" w:rsidRDefault="001264CA" w:rsidP="003526D9">
      <w:pPr>
        <w:ind w:right="48" w:firstLine="567"/>
        <w:jc w:val="right"/>
      </w:pPr>
      <w:r w:rsidRPr="002F6FE9">
        <w:rPr>
          <w:bCs/>
          <w:position w:val="-30"/>
          <w:lang w:val="en-US"/>
        </w:rPr>
        <w:object w:dxaOrig="3360" w:dyaOrig="700">
          <v:shape id="_x0000_i1027" type="#_x0000_t75" style="width:157.5pt;height:33pt" o:ole="">
            <v:imagedata r:id="rId10" o:title=""/>
          </v:shape>
          <o:OLEObject Type="Embed" ProgID="Equation.3" ShapeID="_x0000_i1027" DrawAspect="Content" ObjectID="_1553343691" r:id="rId11"/>
        </w:object>
      </w:r>
      <w:r w:rsidR="003E5166" w:rsidRPr="00A54EF5">
        <w:rPr>
          <w:i/>
          <w:sz w:val="28"/>
          <w:szCs w:val="28"/>
        </w:rPr>
        <w:tab/>
      </w:r>
      <w:r w:rsidR="003E5166">
        <w:rPr>
          <w:i/>
        </w:rPr>
        <w:tab/>
      </w:r>
      <w:r w:rsidR="003E5166">
        <w:rPr>
          <w:i/>
        </w:rPr>
        <w:tab/>
      </w:r>
      <w:r w:rsidR="003E5166">
        <w:rPr>
          <w:i/>
        </w:rPr>
        <w:tab/>
        <w:t xml:space="preserve"> </w:t>
      </w:r>
      <w:r w:rsidR="003E5166" w:rsidRPr="003E5166">
        <w:t>(2)</w:t>
      </w:r>
    </w:p>
    <w:p w:rsidR="007C104F" w:rsidRPr="0051432C" w:rsidRDefault="007C104F" w:rsidP="00492C94">
      <w:pPr>
        <w:ind w:right="48"/>
        <w:jc w:val="both"/>
      </w:pPr>
      <w:r>
        <w:t>где Δ</w:t>
      </w:r>
      <w:r>
        <w:rPr>
          <w:lang w:val="en-US"/>
        </w:rPr>
        <w:t>V</w:t>
      </w:r>
      <w:r>
        <w:rPr>
          <w:vertAlign w:val="subscript"/>
        </w:rPr>
        <w:t>СК</w:t>
      </w:r>
      <w:r>
        <w:t xml:space="preserve"> – остаточное отклонение скорости бега изображения; </w:t>
      </w:r>
      <w:proofErr w:type="gramStart"/>
      <w:r>
        <w:rPr>
          <w:lang w:val="en-US"/>
        </w:rPr>
        <w:t>k</w:t>
      </w:r>
      <w:proofErr w:type="gramEnd"/>
      <w:r>
        <w:rPr>
          <w:vertAlign w:val="subscript"/>
        </w:rPr>
        <w:t>СМ</w:t>
      </w:r>
      <w:r>
        <w:t xml:space="preserve"> – коэффициент, определяемый влиянием с</w:t>
      </w:r>
      <w:r w:rsidR="006D7920">
        <w:t>двига</w:t>
      </w:r>
      <w:r w:rsidR="0051432C">
        <w:t xml:space="preserve"> на качество получаемого изображения. Обычно считается, что допустимое снижение качества изображения в результате смаза достигается при </w:t>
      </w:r>
      <w:proofErr w:type="gramStart"/>
      <w:r w:rsidR="0051432C">
        <w:rPr>
          <w:lang w:val="en-US"/>
        </w:rPr>
        <w:t>k</w:t>
      </w:r>
      <w:proofErr w:type="gramEnd"/>
      <w:r w:rsidR="0051432C">
        <w:rPr>
          <w:vertAlign w:val="subscript"/>
        </w:rPr>
        <w:t>СМ</w:t>
      </w:r>
      <w:r w:rsidR="00FD77BE">
        <w:rPr>
          <w:lang w:val="en-US"/>
        </w:rPr>
        <w:t> </w:t>
      </w:r>
      <w:r w:rsidR="0051432C">
        <w:t>≤</w:t>
      </w:r>
      <w:r w:rsidR="00FD77BE">
        <w:rPr>
          <w:lang w:val="en-US"/>
        </w:rPr>
        <w:t> </w:t>
      </w:r>
      <w:r w:rsidR="0051432C">
        <w:t>1/3</w:t>
      </w:r>
      <w:r w:rsidR="006D7920">
        <w:t xml:space="preserve"> [3</w:t>
      </w:r>
      <w:r w:rsidR="00FE7ED9" w:rsidRPr="00FE7ED9">
        <w:t>]</w:t>
      </w:r>
      <w:r w:rsidR="0051432C">
        <w:t>.</w:t>
      </w:r>
    </w:p>
    <w:p w:rsidR="007C104F" w:rsidRDefault="003E5166" w:rsidP="003526D9">
      <w:pPr>
        <w:ind w:right="48" w:firstLine="567"/>
        <w:jc w:val="both"/>
      </w:pPr>
      <w:r w:rsidRPr="003E5166">
        <w:t>Из соот</w:t>
      </w:r>
      <w:r>
        <w:t xml:space="preserve">ношений (1) и (2) можно сделать вывод, что требования к точности отработки скорости бега изображения тем выше, </w:t>
      </w:r>
      <w:r w:rsidR="007B77B9">
        <w:t>ч</w:t>
      </w:r>
      <w:r>
        <w:t>ем больше время эксп</w:t>
      </w:r>
      <w:r w:rsidR="007B77B9">
        <w:t>онирования элемента разрешения.</w:t>
      </w:r>
    </w:p>
    <w:p w:rsidR="003E5166" w:rsidRDefault="003E5166" w:rsidP="003526D9">
      <w:pPr>
        <w:ind w:right="48" w:firstLine="567"/>
        <w:jc w:val="both"/>
      </w:pPr>
      <w:r>
        <w:t xml:space="preserve">Время экспонирования зависит от следующих </w:t>
      </w:r>
      <w:r w:rsidR="00D97AF1">
        <w:t>параметров</w:t>
      </w:r>
      <w:r>
        <w:t>:</w:t>
      </w:r>
    </w:p>
    <w:p w:rsidR="003E5166" w:rsidRDefault="00D97AF1" w:rsidP="00492C94">
      <w:pPr>
        <w:pStyle w:val="a7"/>
        <w:numPr>
          <w:ilvl w:val="0"/>
          <w:numId w:val="1"/>
        </w:numPr>
        <w:ind w:left="0" w:right="45" w:firstLine="567"/>
        <w:jc w:val="both"/>
      </w:pPr>
      <w:r>
        <w:t>высоты орбиты КА;</w:t>
      </w:r>
    </w:p>
    <w:p w:rsidR="00D97AF1" w:rsidRDefault="00D97AF1" w:rsidP="00492C94">
      <w:pPr>
        <w:pStyle w:val="a7"/>
        <w:numPr>
          <w:ilvl w:val="0"/>
          <w:numId w:val="1"/>
        </w:numPr>
        <w:ind w:left="0" w:right="45" w:firstLine="567"/>
        <w:jc w:val="both"/>
      </w:pPr>
      <w:r>
        <w:t>реализуемого диапазона скорости бега изображения в О</w:t>
      </w:r>
      <w:r w:rsidR="006D7920">
        <w:t>ЭК</w:t>
      </w:r>
      <w:r>
        <w:t>;</w:t>
      </w:r>
    </w:p>
    <w:p w:rsidR="00D97AF1" w:rsidRDefault="00D97AF1" w:rsidP="00492C94">
      <w:pPr>
        <w:pStyle w:val="a7"/>
        <w:numPr>
          <w:ilvl w:val="0"/>
          <w:numId w:val="1"/>
        </w:numPr>
        <w:ind w:left="0" w:right="45" w:firstLine="567"/>
        <w:jc w:val="both"/>
      </w:pPr>
      <w:r>
        <w:lastRenderedPageBreak/>
        <w:t>максимального значения количества шагов накопления в матрице О</w:t>
      </w:r>
      <w:r w:rsidR="006D7920">
        <w:t>ЭК</w:t>
      </w:r>
      <w:r>
        <w:t>.</w:t>
      </w:r>
    </w:p>
    <w:p w:rsidR="006D7920" w:rsidRPr="006D7920" w:rsidRDefault="006D7920" w:rsidP="003526D9">
      <w:pPr>
        <w:pStyle w:val="a7"/>
        <w:ind w:left="0" w:right="48" w:firstLine="567"/>
        <w:jc w:val="both"/>
      </w:pPr>
      <w:r>
        <w:t>Далее рассматривается зависимость отклонения скорости бега изображения от погрешностей отработки углового движения на маршруте в центре кадра.</w:t>
      </w:r>
    </w:p>
    <w:p w:rsidR="00097B43" w:rsidRDefault="006D7920" w:rsidP="003526D9">
      <w:pPr>
        <w:pStyle w:val="a7"/>
        <w:ind w:left="0" w:right="48" w:firstLine="567"/>
        <w:jc w:val="both"/>
      </w:pPr>
      <w:r>
        <w:t xml:space="preserve">При этом проекции скорости компенсации в инерциальной системе координат (ИСК) </w:t>
      </w:r>
      <w:r w:rsidRPr="006D7920">
        <w:t>[1]</w:t>
      </w:r>
      <w:r>
        <w:t xml:space="preserve"> могут быть определены следующими соотношениями</w:t>
      </w:r>
      <w:r w:rsidR="00EF673D">
        <w:t>:</w:t>
      </w:r>
    </w:p>
    <w:p w:rsidR="00556C4B" w:rsidRPr="00B4201E" w:rsidRDefault="00802C17" w:rsidP="003526D9">
      <w:pPr>
        <w:pStyle w:val="a7"/>
        <w:ind w:left="0" w:right="48" w:firstLine="567"/>
        <w:jc w:val="both"/>
      </w:pPr>
      <w:r>
        <w:rPr>
          <w:i/>
        </w:rPr>
        <w:t>–</w:t>
      </w:r>
      <w:r w:rsidRPr="00802C17">
        <w:rPr>
          <w:i/>
        </w:rPr>
        <w:t xml:space="preserve"> </w:t>
      </w:r>
      <w:r w:rsidRPr="00802C17">
        <w:t xml:space="preserve">продольная скорость </w:t>
      </w:r>
      <w:r w:rsidR="00556C4B">
        <w:t>бега изображения в центре кадра</w:t>
      </w:r>
    </w:p>
    <w:p w:rsidR="00097B43" w:rsidRPr="0068620F" w:rsidRDefault="003D0BB7" w:rsidP="003526D9">
      <w:pPr>
        <w:pStyle w:val="a7"/>
        <w:ind w:left="0" w:right="48" w:firstLine="567"/>
        <w:jc w:val="right"/>
      </w:pPr>
      <w:r w:rsidRPr="001264CA">
        <w:rPr>
          <w:position w:val="-24"/>
        </w:rPr>
        <w:object w:dxaOrig="5360" w:dyaOrig="639">
          <v:shape id="_x0000_i1028" type="#_x0000_t75" style="width:267.75pt;height:32.25pt" o:ole="">
            <v:imagedata r:id="rId12" o:title=""/>
          </v:shape>
          <o:OLEObject Type="Embed" ProgID="Equation.3" ShapeID="_x0000_i1028" DrawAspect="Content" ObjectID="_1553343692" r:id="rId13"/>
        </w:object>
      </w:r>
      <w:r w:rsidR="001264CA" w:rsidRPr="00B4201E">
        <w:t>,</w:t>
      </w:r>
      <w:r w:rsidR="00556C4B" w:rsidRPr="00A54EF5">
        <w:rPr>
          <w:sz w:val="28"/>
          <w:szCs w:val="28"/>
        </w:rPr>
        <w:tab/>
      </w:r>
      <w:r w:rsidR="00556C4B">
        <w:tab/>
      </w:r>
      <w:r w:rsidR="00556C4B">
        <w:tab/>
      </w:r>
      <w:r w:rsidR="00556C4B" w:rsidRPr="00556C4B">
        <w:t>(3)</w:t>
      </w:r>
    </w:p>
    <w:p w:rsidR="00556C4B" w:rsidRPr="00B4201E" w:rsidRDefault="00EF673D" w:rsidP="003526D9">
      <w:pPr>
        <w:pStyle w:val="a7"/>
        <w:ind w:left="0" w:right="48" w:firstLine="567"/>
        <w:jc w:val="both"/>
      </w:pPr>
      <w:r>
        <w:rPr>
          <w:i/>
        </w:rPr>
        <w:t>–</w:t>
      </w:r>
      <w:r w:rsidR="00556C4B">
        <w:rPr>
          <w:i/>
        </w:rPr>
        <w:t xml:space="preserve"> </w:t>
      </w:r>
      <w:r w:rsidR="00556C4B">
        <w:t>поперечная</w:t>
      </w:r>
      <w:r w:rsidR="00556C4B" w:rsidRPr="00802C17">
        <w:t xml:space="preserve"> скорость бега изображения в центре кадра</w:t>
      </w:r>
    </w:p>
    <w:p w:rsidR="00802C17" w:rsidRPr="00556C4B" w:rsidRDefault="003D0BB7" w:rsidP="003526D9">
      <w:pPr>
        <w:pStyle w:val="a7"/>
        <w:ind w:left="0" w:right="48" w:firstLine="567"/>
        <w:jc w:val="right"/>
        <w:rPr>
          <w:i/>
        </w:rPr>
      </w:pPr>
      <w:r w:rsidRPr="001264CA">
        <w:rPr>
          <w:position w:val="-24"/>
        </w:rPr>
        <w:object w:dxaOrig="5280" w:dyaOrig="639">
          <v:shape id="_x0000_i1029" type="#_x0000_t75" style="width:264pt;height:32.25pt" o:ole="">
            <v:imagedata r:id="rId14" o:title=""/>
          </v:shape>
          <o:OLEObject Type="Embed" ProgID="Equation.3" ShapeID="_x0000_i1029" DrawAspect="Content" ObjectID="_1553343693" r:id="rId15"/>
        </w:object>
      </w:r>
      <w:r w:rsidR="00802C17" w:rsidRPr="00A54EF5">
        <w:rPr>
          <w:sz w:val="28"/>
          <w:szCs w:val="28"/>
        </w:rPr>
        <w:t>,</w:t>
      </w:r>
      <w:r w:rsidR="00556C4B" w:rsidRPr="00556C4B">
        <w:tab/>
      </w:r>
      <w:r w:rsidR="00556C4B" w:rsidRPr="00556C4B">
        <w:tab/>
      </w:r>
      <w:r w:rsidR="00556C4B" w:rsidRPr="00556C4B">
        <w:tab/>
        <w:t>(4)</w:t>
      </w:r>
    </w:p>
    <w:p w:rsidR="00DA52A7" w:rsidRPr="00A41B04" w:rsidRDefault="00DA52A7" w:rsidP="003526D9">
      <w:pPr>
        <w:pStyle w:val="a7"/>
        <w:ind w:left="0" w:right="48" w:firstLine="567"/>
        <w:jc w:val="both"/>
      </w:pPr>
      <w:proofErr w:type="gramStart"/>
      <w:r w:rsidRPr="00DA52A7">
        <w:t xml:space="preserve">где </w:t>
      </w:r>
      <w:r w:rsidRPr="00DA52A7">
        <w:rPr>
          <w:i/>
          <w:lang w:val="en-US"/>
        </w:rPr>
        <w:t>f</w:t>
      </w:r>
      <w:r w:rsidRPr="00802C17">
        <w:t xml:space="preserve"> – </w:t>
      </w:r>
      <w:r>
        <w:t>фокусное расстояние,</w:t>
      </w:r>
      <w:r w:rsidR="00492C94" w:rsidRPr="00492C94">
        <w:t xml:space="preserve"> </w:t>
      </w:r>
      <w:r w:rsidR="00492C94" w:rsidRPr="00492C94">
        <w:rPr>
          <w:position w:val="-8"/>
          <w:lang w:val="en-US"/>
        </w:rPr>
        <w:object w:dxaOrig="440" w:dyaOrig="320">
          <v:shape id="_x0000_i1030" type="#_x0000_t75" style="width:21.75pt;height:16.5pt" o:ole="">
            <v:imagedata r:id="rId16" o:title=""/>
          </v:shape>
          <o:OLEObject Type="Embed" ProgID="Equation.3" ShapeID="_x0000_i1030" DrawAspect="Content" ObjectID="_1553343694" r:id="rId17"/>
        </w:object>
      </w:r>
      <w:r w:rsidR="00492C94">
        <w:t xml:space="preserve"> </w:t>
      </w:r>
      <w:r w:rsidR="00802C17">
        <w:t xml:space="preserve"> - переносная скорость наблюдаемой точки, </w:t>
      </w:r>
      <m:oMath>
        <m:r>
          <w:rPr>
            <w:rFonts w:ascii="Cambria Math" w:hAnsi="Cambria Math"/>
            <w:lang w:val="en-US"/>
          </w:rPr>
          <m:t>D</m:t>
        </m:r>
      </m:oMath>
      <w:r w:rsidR="00802C17" w:rsidRPr="00802C17">
        <w:t xml:space="preserve"> </w:t>
      </w:r>
      <w:r w:rsidR="00802C17">
        <w:t>–</w:t>
      </w:r>
      <w:r w:rsidR="00802C17" w:rsidRPr="00802C17">
        <w:t xml:space="preserve"> </w:t>
      </w:r>
      <w:r w:rsidR="00802C17">
        <w:t>дальность до точки наблюдения,</w:t>
      </w:r>
      <w:r w:rsidR="00492C94" w:rsidRPr="00492C94">
        <w:t xml:space="preserve"> </w:t>
      </w:r>
      <w:r w:rsidR="00492C94" w:rsidRPr="00492C94">
        <w:rPr>
          <w:position w:val="-6"/>
          <w:lang w:val="en-US"/>
        </w:rPr>
        <w:object w:dxaOrig="260" w:dyaOrig="300">
          <v:shape id="_x0000_i1031" type="#_x0000_t75" style="width:13.5pt;height:15pt" o:ole="">
            <v:imagedata r:id="rId18" o:title=""/>
          </v:shape>
          <o:OLEObject Type="Embed" ProgID="Equation.3" ShapeID="_x0000_i1031" DrawAspect="Content" ObjectID="_1553343695" r:id="rId19"/>
        </w:object>
      </w:r>
      <w:r w:rsidR="00802C17">
        <w:t xml:space="preserve"> –</w:t>
      </w:r>
      <w:r w:rsidR="00802C17" w:rsidRPr="00802C17">
        <w:t xml:space="preserve"> </w:t>
      </w:r>
      <w:r w:rsidR="00802C17">
        <w:t>скорость центра масс КА</w:t>
      </w:r>
      <w:r w:rsidR="006D7920">
        <w:t xml:space="preserve"> (не зависит от точности управления)</w:t>
      </w:r>
      <w:r w:rsidR="00802C17">
        <w:t>,</w:t>
      </w:r>
      <w:r w:rsidR="00492C94" w:rsidRPr="00492C94">
        <w:t xml:space="preserve"> </w:t>
      </w:r>
      <w:r w:rsidR="00492C94" w:rsidRPr="00492C94">
        <w:rPr>
          <w:position w:val="-8"/>
          <w:lang w:val="en-US"/>
        </w:rPr>
        <w:object w:dxaOrig="420" w:dyaOrig="320">
          <v:shape id="_x0000_i1032" type="#_x0000_t75" style="width:21pt;height:16.5pt" o:ole="">
            <v:imagedata r:id="rId20" o:title=""/>
          </v:shape>
          <o:OLEObject Type="Embed" ProgID="Equation.3" ShapeID="_x0000_i1032" DrawAspect="Content" ObjectID="_1553343696" r:id="rId21"/>
        </w:object>
      </w:r>
      <w:r w:rsidR="00492C94" w:rsidRPr="00492C94">
        <w:t xml:space="preserve"> </w:t>
      </w:r>
      <w:r w:rsidR="00802C17">
        <w:t>– единичный вектор, направленный по оси ОХ</w:t>
      </w:r>
      <w:r w:rsidR="00802C17">
        <w:rPr>
          <w:vertAlign w:val="subscript"/>
        </w:rPr>
        <w:t>П</w:t>
      </w:r>
      <w:r w:rsidR="00802C17">
        <w:t xml:space="preserve"> программной системы координат (ПСК),</w:t>
      </w:r>
      <w:r w:rsidR="00802C17" w:rsidRPr="00802C17">
        <w:t xml:space="preserve"> </w:t>
      </w:r>
      <w:r w:rsidR="00802C17">
        <w:sym w:font="Symbol" w:char="F077"/>
      </w:r>
      <w:r w:rsidR="00802C17">
        <w:rPr>
          <w:vertAlign w:val="subscript"/>
        </w:rPr>
        <w:t>ХП</w:t>
      </w:r>
      <w:r w:rsidR="00802C17">
        <w:t xml:space="preserve">, </w:t>
      </w:r>
      <w:r w:rsidR="00802C17">
        <w:sym w:font="Symbol" w:char="F077"/>
      </w:r>
      <w:r w:rsidR="00802C17">
        <w:rPr>
          <w:vertAlign w:val="subscript"/>
          <w:lang w:val="en-US"/>
        </w:rPr>
        <w:t>Z</w:t>
      </w:r>
      <w:r w:rsidR="00802C17">
        <w:rPr>
          <w:vertAlign w:val="subscript"/>
        </w:rPr>
        <w:t>П</w:t>
      </w:r>
      <w:r w:rsidR="00802C17">
        <w:t xml:space="preserve"> – проекции угловой скорости КА на оси </w:t>
      </w:r>
      <w:r w:rsidR="00802C17">
        <w:rPr>
          <w:lang w:val="en-US"/>
        </w:rPr>
        <w:t>OX</w:t>
      </w:r>
      <w:r w:rsidR="00291A84">
        <w:rPr>
          <w:vertAlign w:val="subscript"/>
        </w:rPr>
        <w:t>П</w:t>
      </w:r>
      <w:r w:rsidR="00802C17" w:rsidRPr="00802C17">
        <w:t xml:space="preserve"> </w:t>
      </w:r>
      <w:r w:rsidR="00802C17">
        <w:t xml:space="preserve">и </w:t>
      </w:r>
      <w:r w:rsidR="00802C17">
        <w:rPr>
          <w:lang w:val="en-US"/>
        </w:rPr>
        <w:t>OZ</w:t>
      </w:r>
      <w:r w:rsidR="00291A84">
        <w:rPr>
          <w:vertAlign w:val="subscript"/>
        </w:rPr>
        <w:t>П</w:t>
      </w:r>
      <w:r w:rsidR="00802C17" w:rsidRPr="00802C17">
        <w:t xml:space="preserve"> </w:t>
      </w:r>
      <w:r w:rsidR="00802C17">
        <w:t>ПСК соответственно</w:t>
      </w:r>
      <w:r w:rsidR="00492C94" w:rsidRPr="00492C94">
        <w:t>, (</w:t>
      </w:r>
      <w:r w:rsidR="00492C94">
        <w:rPr>
          <w:lang w:val="en-US"/>
        </w:rPr>
        <w:t>W</w:t>
      </w:r>
      <w:r w:rsidR="00492C94">
        <w:rPr>
          <w:vertAlign w:val="subscript"/>
        </w:rPr>
        <w:t>ХП</w:t>
      </w:r>
      <w:r w:rsidR="00492C94" w:rsidRPr="00492C94">
        <w:t>/</w:t>
      </w:r>
      <w:r w:rsidR="00492C94">
        <w:rPr>
          <w:lang w:val="en-US"/>
        </w:rPr>
        <w:t>D</w:t>
      </w:r>
      <w:r w:rsidR="00492C94" w:rsidRPr="00492C94">
        <w:t>), (</w:t>
      </w:r>
      <w:r w:rsidR="00492C94">
        <w:rPr>
          <w:lang w:val="en-US"/>
        </w:rPr>
        <w:t>W</w:t>
      </w:r>
      <w:r w:rsidR="00492C94">
        <w:rPr>
          <w:vertAlign w:val="subscript"/>
          <w:lang w:val="en-US"/>
        </w:rPr>
        <w:t>Z</w:t>
      </w:r>
      <w:r w:rsidR="00492C94">
        <w:rPr>
          <w:vertAlign w:val="subscript"/>
        </w:rPr>
        <w:t>П</w:t>
      </w:r>
      <w:r w:rsidR="00492C94" w:rsidRPr="00492C94">
        <w:t>/</w:t>
      </w:r>
      <w:r w:rsidR="00492C94">
        <w:rPr>
          <w:lang w:val="en-US"/>
        </w:rPr>
        <w:t>D</w:t>
      </w:r>
      <w:r w:rsidR="00492C94" w:rsidRPr="00492C94">
        <w:t xml:space="preserve">) </w:t>
      </w:r>
      <w:r w:rsidR="0061283B">
        <w:t>–</w:t>
      </w:r>
      <w:r w:rsidR="0061283B" w:rsidRPr="0061283B">
        <w:t xml:space="preserve"> </w:t>
      </w:r>
      <w:r w:rsidR="0061283B">
        <w:t>параметры продольного и поперечного бега изображения соответственно</w:t>
      </w:r>
      <w:r w:rsidR="0061283B" w:rsidRPr="0061283B">
        <w:t>.</w:t>
      </w:r>
      <w:proofErr w:type="gramEnd"/>
      <w:r w:rsidR="0061283B" w:rsidRPr="0061283B">
        <w:t xml:space="preserve"> </w:t>
      </w:r>
      <w:r w:rsidR="00802C17">
        <w:t xml:space="preserve">Параметры углового движения </w:t>
      </w:r>
      <w:r w:rsidR="006D7920">
        <w:t>определя</w:t>
      </w:r>
      <w:r w:rsidR="00802C17">
        <w:t xml:space="preserve">ются в проекциях на оси </w:t>
      </w:r>
      <w:r w:rsidR="006D7920">
        <w:t>ИСК</w:t>
      </w:r>
      <w:r w:rsidR="00FE7ED9" w:rsidRPr="00FE7ED9">
        <w:t xml:space="preserve"> [4]</w:t>
      </w:r>
      <w:r w:rsidR="00A41B04">
        <w:t>.</w:t>
      </w:r>
    </w:p>
    <w:p w:rsidR="006D7920" w:rsidRDefault="0061283B" w:rsidP="003526D9">
      <w:pPr>
        <w:pStyle w:val="a7"/>
        <w:ind w:left="0" w:right="48" w:firstLine="567"/>
        <w:jc w:val="both"/>
      </w:pPr>
      <w:r>
        <w:t>Программная система координат задаёт требуемое положен</w:t>
      </w:r>
      <w:r w:rsidR="00A41B04">
        <w:t>ие связанной системы координат.</w:t>
      </w:r>
      <w:r w:rsidR="00FE7ED9" w:rsidRPr="00FE7ED9">
        <w:t xml:space="preserve"> </w:t>
      </w:r>
    </w:p>
    <w:p w:rsidR="0061283B" w:rsidRPr="00FE7ED9" w:rsidRDefault="0061283B" w:rsidP="003526D9">
      <w:pPr>
        <w:pStyle w:val="a7"/>
        <w:ind w:left="0" w:right="48" w:firstLine="567"/>
        <w:jc w:val="both"/>
      </w:pPr>
      <w:r>
        <w:t xml:space="preserve">Под </w:t>
      </w:r>
      <w:proofErr w:type="spellStart"/>
      <w:r>
        <w:t>точностными</w:t>
      </w:r>
      <w:proofErr w:type="spellEnd"/>
      <w:r>
        <w:t xml:space="preserve"> характеристиками системы управления понимается</w:t>
      </w:r>
      <w:r w:rsidR="006D7920">
        <w:t xml:space="preserve"> </w:t>
      </w:r>
      <w:r w:rsidR="006D7920" w:rsidRPr="006D7920">
        <w:t>[3]</w:t>
      </w:r>
      <w:r>
        <w:t xml:space="preserve"> отклонение заданного положения осей ССК от измеренного, которое определяется по каналам </w:t>
      </w:r>
      <w:r w:rsidRPr="00556C4B">
        <w:t>тангажа</w:t>
      </w:r>
      <w:r w:rsidR="00556C4B" w:rsidRPr="00556C4B">
        <w:t xml:space="preserve"> δθ</w:t>
      </w:r>
      <w:r w:rsidRPr="00556C4B">
        <w:t>, крена</w:t>
      </w:r>
      <w:r w:rsidR="00556C4B" w:rsidRPr="00556C4B">
        <w:t xml:space="preserve"> δ</w:t>
      </w:r>
      <w:r w:rsidR="00556C4B" w:rsidRPr="00556C4B">
        <w:sym w:font="Symbol" w:char="F067"/>
      </w:r>
      <w:r w:rsidRPr="00556C4B">
        <w:t xml:space="preserve"> и рыскания</w:t>
      </w:r>
      <w:r w:rsidR="00556C4B" w:rsidRPr="00556C4B">
        <w:t xml:space="preserve"> δ</w:t>
      </w:r>
      <w:r w:rsidR="00556C4B" w:rsidRPr="00556C4B">
        <w:sym w:font="Symbol" w:char="F079"/>
      </w:r>
      <w:r w:rsidR="00556C4B">
        <w:t xml:space="preserve"> (точность отработки по ориентации КА) и разность компонент измеренного и заданного вектора угловой скорости</w:t>
      </w:r>
      <w:proofErr w:type="gramStart"/>
      <w:r w:rsidR="00556C4B">
        <w:t xml:space="preserve"> </w:t>
      </w:r>
      <w:r w:rsidR="00556C4B" w:rsidRPr="00556C4B">
        <w:t>{</w:t>
      </w:r>
      <w:r w:rsidR="00556C4B">
        <w:t>δ</w:t>
      </w:r>
      <w:r w:rsidR="00556C4B">
        <w:sym w:font="Symbol" w:char="F077"/>
      </w:r>
      <w:r w:rsidR="00556C4B">
        <w:rPr>
          <w:vertAlign w:val="subscript"/>
        </w:rPr>
        <w:sym w:font="Symbol" w:char="F067"/>
      </w:r>
      <w:r w:rsidR="00556C4B" w:rsidRPr="00556C4B">
        <w:t xml:space="preserve">, </w:t>
      </w:r>
      <w:r w:rsidR="00556C4B">
        <w:t>δ</w:t>
      </w:r>
      <w:r w:rsidR="00556C4B">
        <w:sym w:font="Symbol" w:char="F077"/>
      </w:r>
      <w:r w:rsidR="00556C4B">
        <w:rPr>
          <w:vertAlign w:val="subscript"/>
        </w:rPr>
        <w:sym w:font="Symbol" w:char="F079"/>
      </w:r>
      <w:r w:rsidR="00556C4B" w:rsidRPr="00556C4B">
        <w:t xml:space="preserve">, </w:t>
      </w:r>
      <w:r w:rsidR="00556C4B">
        <w:t>δ</w:t>
      </w:r>
      <w:r w:rsidR="00556C4B">
        <w:sym w:font="Symbol" w:char="F077"/>
      </w:r>
      <w:r w:rsidR="00556C4B">
        <w:rPr>
          <w:vertAlign w:val="subscript"/>
        </w:rPr>
        <w:sym w:font="Symbol" w:char="F071"/>
      </w:r>
      <w:r w:rsidR="00556C4B" w:rsidRPr="00556C4B">
        <w:t>}</w:t>
      </w:r>
      <w:r w:rsidR="00556C4B">
        <w:t xml:space="preserve"> (</w:t>
      </w:r>
      <w:proofErr w:type="gramEnd"/>
      <w:r w:rsidR="00556C4B">
        <w:t>точность отработки по угловой скорости)</w:t>
      </w:r>
      <w:r w:rsidRPr="00556C4B">
        <w:t>.</w:t>
      </w:r>
    </w:p>
    <w:p w:rsidR="0061283B" w:rsidRDefault="00F263C1" w:rsidP="003526D9">
      <w:pPr>
        <w:pStyle w:val="a7"/>
        <w:ind w:left="0" w:right="48" w:firstLine="567"/>
        <w:jc w:val="both"/>
      </w:pPr>
      <w:r>
        <w:t>Угловое движение КА рассчитывается из выполнения следующих условий для центра кадра</w:t>
      </w:r>
      <w:r w:rsidR="00FE7ED9" w:rsidRPr="00FE7ED9">
        <w:t xml:space="preserve"> [4]</w:t>
      </w:r>
      <w:r>
        <w:t>:</w:t>
      </w:r>
    </w:p>
    <w:p w:rsidR="00F263C1" w:rsidRDefault="00B4201E" w:rsidP="003526D9">
      <w:pPr>
        <w:pStyle w:val="a7"/>
        <w:ind w:left="851" w:right="48" w:firstLine="567"/>
        <w:jc w:val="right"/>
      </w:pPr>
      <w:r w:rsidRPr="00B4201E">
        <w:rPr>
          <w:position w:val="-18"/>
        </w:rPr>
        <w:object w:dxaOrig="2620" w:dyaOrig="420">
          <v:shape id="_x0000_i1033" type="#_x0000_t75" style="width:131.25pt;height:21pt" o:ole="">
            <v:imagedata r:id="rId22" o:title=""/>
          </v:shape>
          <o:OLEObject Type="Embed" ProgID="Equation.3" ShapeID="_x0000_i1033" DrawAspect="Content" ObjectID="_1553343697" r:id="rId23"/>
        </w:object>
      </w:r>
      <w:r w:rsidR="006910F4">
        <w:t>,</w:t>
      </w:r>
      <w:r w:rsidR="006910F4">
        <w:tab/>
      </w:r>
      <w:r w:rsidR="00EF673D">
        <w:tab/>
      </w:r>
      <w:r w:rsidR="002438CC" w:rsidRPr="002438CC">
        <w:tab/>
      </w:r>
      <w:r w:rsidR="002438CC" w:rsidRPr="002438CC">
        <w:tab/>
      </w:r>
      <w:r w:rsidR="002438CC" w:rsidRPr="002438CC">
        <w:tab/>
        <w:t>(5)</w:t>
      </w:r>
    </w:p>
    <w:p w:rsidR="00F263C1" w:rsidRDefault="00B4201E" w:rsidP="003526D9">
      <w:pPr>
        <w:pStyle w:val="a7"/>
        <w:ind w:left="851" w:right="48" w:firstLine="567"/>
        <w:jc w:val="right"/>
      </w:pPr>
      <w:r w:rsidRPr="00B4201E">
        <w:rPr>
          <w:position w:val="-10"/>
        </w:rPr>
        <w:object w:dxaOrig="1300" w:dyaOrig="340">
          <v:shape id="_x0000_i1034" type="#_x0000_t75" style="width:65.25pt;height:17.25pt" o:ole="">
            <v:imagedata r:id="rId24" o:title=""/>
          </v:shape>
          <o:OLEObject Type="Embed" ProgID="Equation.3" ShapeID="_x0000_i1034" DrawAspect="Content" ObjectID="_1553343698" r:id="rId25"/>
        </w:object>
      </w:r>
      <w:r w:rsidR="006D7920">
        <w:t>,</w:t>
      </w:r>
      <w:r w:rsidR="00EF673D" w:rsidRPr="00EF673D">
        <w:tab/>
      </w:r>
      <w:r w:rsidR="002438CC" w:rsidRPr="00EF673D">
        <w:tab/>
      </w:r>
      <w:r w:rsidR="002438CC" w:rsidRPr="00EF673D">
        <w:tab/>
      </w:r>
      <w:r w:rsidR="002438CC" w:rsidRPr="00EF673D">
        <w:tab/>
      </w:r>
      <w:r w:rsidR="002438CC" w:rsidRPr="00EF673D">
        <w:tab/>
      </w:r>
      <w:r w:rsidR="002438CC" w:rsidRPr="00EF673D">
        <w:tab/>
        <w:t>(6)</w:t>
      </w:r>
    </w:p>
    <w:p w:rsidR="006D7920" w:rsidRPr="00F263C1" w:rsidRDefault="006D7920" w:rsidP="00492C94">
      <w:pPr>
        <w:pStyle w:val="a7"/>
        <w:ind w:left="0" w:right="48"/>
        <w:jc w:val="both"/>
      </w:pPr>
      <w:r>
        <w:t>а также из условия наведения центральной линии визирования на центральную линию маршрута</w:t>
      </w:r>
      <w:r w:rsidR="00D50ACE">
        <w:t xml:space="preserve"> </w:t>
      </w:r>
      <w:r w:rsidR="00D50ACE" w:rsidRPr="00D50ACE">
        <w:t>[1]</w:t>
      </w:r>
      <w:r>
        <w:t>.</w:t>
      </w:r>
    </w:p>
    <w:p w:rsidR="00CE5B14" w:rsidRDefault="0068620F" w:rsidP="003526D9">
      <w:pPr>
        <w:pStyle w:val="a7"/>
        <w:ind w:left="0" w:right="48" w:firstLine="567"/>
        <w:jc w:val="both"/>
      </w:pPr>
      <w:r>
        <w:t>Таким образом, с</w:t>
      </w:r>
      <w:r w:rsidR="000A4E89">
        <w:t xml:space="preserve">двиг изображения с учётом </w:t>
      </w:r>
      <w:r w:rsidR="003A0E4C">
        <w:t>выражений (</w:t>
      </w:r>
      <w:r w:rsidR="00873F85">
        <w:t>2</w:t>
      </w:r>
      <w:r w:rsidR="00500F8E">
        <w:t>-6</w:t>
      </w:r>
      <w:r w:rsidR="003A0E4C">
        <w:t>)</w:t>
      </w:r>
      <w:r>
        <w:t xml:space="preserve"> определяется:</w:t>
      </w:r>
    </w:p>
    <w:p w:rsidR="0068620F" w:rsidRDefault="00B4201E" w:rsidP="003526D9">
      <w:pPr>
        <w:pStyle w:val="a7"/>
        <w:ind w:left="0" w:right="48" w:firstLine="567"/>
        <w:jc w:val="right"/>
      </w:pPr>
      <w:r w:rsidRPr="00B4201E">
        <w:rPr>
          <w:position w:val="-36"/>
        </w:rPr>
        <w:object w:dxaOrig="5460" w:dyaOrig="760">
          <v:shape id="_x0000_i1035" type="#_x0000_t75" style="width:273pt;height:38.25pt" o:ole="">
            <v:imagedata r:id="rId26" o:title=""/>
          </v:shape>
          <o:OLEObject Type="Embed" ProgID="Equation.3" ShapeID="_x0000_i1035" DrawAspect="Content" ObjectID="_1553343699" r:id="rId27"/>
        </w:object>
      </w:r>
      <w:r w:rsidR="00A54EF5">
        <w:tab/>
      </w:r>
      <w:r w:rsidR="00A54EF5">
        <w:tab/>
      </w:r>
      <w:r w:rsidR="003A0E4C">
        <w:tab/>
        <w:t>(7)</w:t>
      </w:r>
    </w:p>
    <w:p w:rsidR="00B4201E" w:rsidRPr="00FE7ED9" w:rsidRDefault="003A0E4C" w:rsidP="00492C94">
      <w:pPr>
        <w:pStyle w:val="a7"/>
        <w:ind w:left="0" w:right="48"/>
        <w:jc w:val="center"/>
        <w:rPr>
          <w:position w:val="-24"/>
        </w:rPr>
      </w:pPr>
      <w:r>
        <w:t>где</w:t>
      </w:r>
      <w:r w:rsidR="001760AD">
        <w:t xml:space="preserve"> </w:t>
      </w:r>
      <w:r w:rsidR="00FE7ED9">
        <w:tab/>
      </w:r>
      <w:r w:rsidR="00FE7ED9">
        <w:tab/>
      </w:r>
      <w:r w:rsidR="00EF673D">
        <w:tab/>
      </w:r>
      <w:r w:rsidR="00B4201E" w:rsidRPr="00B4201E">
        <w:rPr>
          <w:position w:val="-28"/>
        </w:rPr>
        <w:object w:dxaOrig="5360" w:dyaOrig="760">
          <v:shape id="_x0000_i1036" type="#_x0000_t75" style="width:267.75pt;height:38.25pt" o:ole="">
            <v:imagedata r:id="rId28" o:title=""/>
          </v:shape>
          <o:OLEObject Type="Embed" ProgID="Equation.3" ShapeID="_x0000_i1036" DrawAspect="Content" ObjectID="_1553343700" r:id="rId29"/>
        </w:object>
      </w:r>
      <w:r w:rsidR="00FE7ED9" w:rsidRPr="00EF673D">
        <w:rPr>
          <w:position w:val="-28"/>
        </w:rPr>
        <w:tab/>
      </w:r>
      <w:r w:rsidR="00FE7ED9" w:rsidRPr="00EF673D">
        <w:rPr>
          <w:position w:val="-28"/>
        </w:rPr>
        <w:tab/>
      </w:r>
      <w:r w:rsidR="00FE7ED9" w:rsidRPr="00EF673D">
        <w:rPr>
          <w:position w:val="-28"/>
        </w:rPr>
        <w:tab/>
      </w:r>
      <w:r w:rsidR="001760AD">
        <w:br/>
      </w:r>
      <w:r w:rsidR="00B4201E" w:rsidRPr="00B4201E">
        <w:rPr>
          <w:position w:val="-28"/>
        </w:rPr>
        <w:object w:dxaOrig="5280" w:dyaOrig="760">
          <v:shape id="_x0000_i1037" type="#_x0000_t75" style="width:264pt;height:38.25pt" o:ole="">
            <v:imagedata r:id="rId30" o:title=""/>
          </v:shape>
          <o:OLEObject Type="Embed" ProgID="Equation.3" ShapeID="_x0000_i1037" DrawAspect="Content" ObjectID="_1553343701" r:id="rId31"/>
        </w:object>
      </w:r>
    </w:p>
    <w:p w:rsidR="003279CD" w:rsidRPr="00FE7ED9" w:rsidRDefault="00B4201E" w:rsidP="003526D9">
      <w:pPr>
        <w:pStyle w:val="a7"/>
        <w:ind w:left="0" w:right="48" w:firstLine="567"/>
        <w:jc w:val="center"/>
      </w:pPr>
      <w:r w:rsidRPr="00B4201E">
        <w:rPr>
          <w:position w:val="-12"/>
        </w:rPr>
        <w:object w:dxaOrig="1980" w:dyaOrig="440">
          <v:shape id="_x0000_i1038" type="#_x0000_t75" style="width:99pt;height:22.5pt" o:ole="">
            <v:imagedata r:id="rId32" o:title=""/>
          </v:shape>
          <o:OLEObject Type="Embed" ProgID="Equation.3" ShapeID="_x0000_i1038" DrawAspect="Content" ObjectID="_1553343702" r:id="rId33"/>
        </w:object>
      </w:r>
      <w:r w:rsidRPr="00FE7ED9">
        <w:rPr>
          <w:position w:val="-24"/>
        </w:rPr>
        <w:t xml:space="preserve"> </w:t>
      </w:r>
      <w:r w:rsidR="00D62BC9" w:rsidRPr="00B4201E">
        <w:rPr>
          <w:position w:val="-16"/>
        </w:rPr>
        <w:object w:dxaOrig="2000" w:dyaOrig="480">
          <v:shape id="_x0000_i1039" type="#_x0000_t75" style="width:99.75pt;height:24pt" o:ole="">
            <v:imagedata r:id="rId34" o:title=""/>
          </v:shape>
          <o:OLEObject Type="Embed" ProgID="Equation.3" ShapeID="_x0000_i1039" DrawAspect="Content" ObjectID="_1553343703" r:id="rId35"/>
        </w:object>
      </w:r>
    </w:p>
    <w:p w:rsidR="00D97AF1" w:rsidRDefault="00500F8E" w:rsidP="003526D9">
      <w:pPr>
        <w:pStyle w:val="a7"/>
        <w:ind w:left="0" w:right="48" w:firstLine="567"/>
        <w:jc w:val="both"/>
      </w:pPr>
      <w:proofErr w:type="spellStart"/>
      <w:r>
        <w:t>Точностные</w:t>
      </w:r>
      <w:proofErr w:type="spellEnd"/>
      <w:r>
        <w:t xml:space="preserve"> характеристики системы управления в составе 6 параметров определяются из условия не превышения </w:t>
      </w:r>
      <w:proofErr w:type="gramStart"/>
      <w:r w:rsidR="006910F4">
        <w:rPr>
          <w:lang w:val="en-US"/>
        </w:rPr>
        <w:t>k</w:t>
      </w:r>
      <w:proofErr w:type="gramEnd"/>
      <w:r w:rsidR="006910F4">
        <w:rPr>
          <w:vertAlign w:val="subscript"/>
        </w:rPr>
        <w:t>СМ</w:t>
      </w:r>
      <w:r>
        <w:t xml:space="preserve"> значения 1/3 </w:t>
      </w:r>
      <w:proofErr w:type="spellStart"/>
      <w:r>
        <w:t>пкс</w:t>
      </w:r>
      <w:proofErr w:type="spellEnd"/>
      <w:r>
        <w:t>.</w:t>
      </w:r>
    </w:p>
    <w:p w:rsidR="001A7AA0" w:rsidRPr="00FE7ED9" w:rsidRDefault="001A7AA0" w:rsidP="003526D9">
      <w:pPr>
        <w:pStyle w:val="a7"/>
        <w:ind w:left="0" w:right="48" w:firstLine="567"/>
        <w:jc w:val="both"/>
      </w:pPr>
      <w:r>
        <w:t xml:space="preserve">Введём соотношения между параметрами </w:t>
      </w:r>
      <w:r w:rsidRPr="00556C4B">
        <w:t>δθ, δ</w:t>
      </w:r>
      <w:r w:rsidRPr="00556C4B">
        <w:sym w:font="Symbol" w:char="F067"/>
      </w:r>
      <w:r>
        <w:t xml:space="preserve">, </w:t>
      </w:r>
      <w:r w:rsidRPr="00556C4B">
        <w:t>δ</w:t>
      </w:r>
      <w:r w:rsidRPr="00556C4B">
        <w:sym w:font="Symbol" w:char="F079"/>
      </w:r>
      <w:r>
        <w:t xml:space="preserve"> и δ</w:t>
      </w:r>
      <w:r>
        <w:sym w:font="Symbol" w:char="F077"/>
      </w:r>
      <w:r>
        <w:rPr>
          <w:vertAlign w:val="subscript"/>
        </w:rPr>
        <w:sym w:font="Symbol" w:char="F067"/>
      </w:r>
      <w:r w:rsidRPr="00556C4B">
        <w:t xml:space="preserve">, </w:t>
      </w:r>
      <w:r>
        <w:t>δ</w:t>
      </w:r>
      <w:r>
        <w:sym w:font="Symbol" w:char="F077"/>
      </w:r>
      <w:r>
        <w:rPr>
          <w:vertAlign w:val="subscript"/>
        </w:rPr>
        <w:sym w:font="Symbol" w:char="F079"/>
      </w:r>
      <w:r w:rsidRPr="00556C4B">
        <w:t xml:space="preserve">, </w:t>
      </w:r>
      <w:r>
        <w:t>δ</w:t>
      </w:r>
      <w:r>
        <w:sym w:font="Symbol" w:char="F077"/>
      </w:r>
      <w:r>
        <w:rPr>
          <w:vertAlign w:val="subscript"/>
        </w:rPr>
        <w:sym w:font="Symbol" w:char="F071"/>
      </w:r>
      <w:r>
        <w:t xml:space="preserve"> для </w:t>
      </w:r>
      <w:r w:rsidR="006910F4">
        <w:t>определения допустимых значений</w:t>
      </w:r>
      <w:r w:rsidR="00712BF6" w:rsidRPr="00712BF6">
        <w:t>:</w:t>
      </w:r>
    </w:p>
    <w:p w:rsidR="006F4061" w:rsidRDefault="00D62BC9" w:rsidP="003526D9">
      <w:pPr>
        <w:pStyle w:val="a7"/>
        <w:ind w:left="0" w:right="48" w:firstLine="567"/>
        <w:jc w:val="center"/>
      </w:pPr>
      <w:r w:rsidRPr="00B4201E">
        <w:rPr>
          <w:position w:val="-12"/>
        </w:rPr>
        <w:object w:dxaOrig="1500" w:dyaOrig="360">
          <v:shape id="_x0000_i1040" type="#_x0000_t75" style="width:75pt;height:18pt" o:ole="">
            <v:imagedata r:id="rId36" o:title=""/>
          </v:shape>
          <o:OLEObject Type="Embed" ProgID="Equation.3" ShapeID="_x0000_i1040" DrawAspect="Content" ObjectID="_1553343704" r:id="rId37"/>
        </w:object>
      </w:r>
      <w:r w:rsidRPr="00EF673D">
        <w:rPr>
          <w:position w:val="-24"/>
        </w:rPr>
        <w:t xml:space="preserve">  </w:t>
      </w:r>
      <w:r w:rsidRPr="00D62BC9">
        <w:rPr>
          <w:position w:val="-10"/>
        </w:rPr>
        <w:object w:dxaOrig="840" w:dyaOrig="320">
          <v:shape id="_x0000_i1041" type="#_x0000_t75" style="width:42pt;height:16.5pt" o:ole="">
            <v:imagedata r:id="rId38" o:title=""/>
          </v:shape>
          <o:OLEObject Type="Embed" ProgID="Equation.3" ShapeID="_x0000_i1041" DrawAspect="Content" ObjectID="_1553343705" r:id="rId39"/>
        </w:object>
      </w:r>
      <w:r w:rsidRPr="00EF673D">
        <w:rPr>
          <w:position w:val="-24"/>
        </w:rPr>
        <w:t xml:space="preserve">  </w:t>
      </w:r>
      <w:r w:rsidRPr="00D62BC9">
        <w:rPr>
          <w:position w:val="-10"/>
        </w:rPr>
        <w:object w:dxaOrig="1120" w:dyaOrig="320">
          <v:shape id="_x0000_i1042" type="#_x0000_t75" style="width:56.25pt;height:15.75pt" o:ole="">
            <v:imagedata r:id="rId40" o:title=""/>
          </v:shape>
          <o:OLEObject Type="Embed" ProgID="Equation.3" ShapeID="_x0000_i1042" DrawAspect="Content" ObjectID="_1553343706" r:id="rId41"/>
        </w:object>
      </w:r>
      <w:r w:rsidRPr="00EF673D">
        <w:t>,</w:t>
      </w:r>
      <w:r w:rsidR="00FE7ED9" w:rsidRPr="00EF673D">
        <w:t xml:space="preserve"> </w:t>
      </w:r>
      <w:r w:rsidRPr="00D62BC9">
        <w:rPr>
          <w:position w:val="-16"/>
        </w:rPr>
        <w:object w:dxaOrig="1219" w:dyaOrig="400">
          <v:shape id="_x0000_i1043" type="#_x0000_t75" style="width:60.75pt;height:20.25pt" o:ole="">
            <v:imagedata r:id="rId42" o:title=""/>
          </v:shape>
          <o:OLEObject Type="Embed" ProgID="Equation.3" ShapeID="_x0000_i1043" DrawAspect="Content" ObjectID="_1553343707" r:id="rId43"/>
        </w:object>
      </w:r>
      <w:r w:rsidRPr="00EF673D">
        <w:rPr>
          <w:position w:val="-24"/>
        </w:rPr>
        <w:t xml:space="preserve">  </w:t>
      </w:r>
      <w:r w:rsidRPr="00D62BC9">
        <w:rPr>
          <w:position w:val="-16"/>
        </w:rPr>
        <w:object w:dxaOrig="1520" w:dyaOrig="400">
          <v:shape id="_x0000_i1044" type="#_x0000_t75" style="width:75.75pt;height:20.25pt" o:ole="">
            <v:imagedata r:id="rId44" o:title=""/>
          </v:shape>
          <o:OLEObject Type="Embed" ProgID="Equation.3" ShapeID="_x0000_i1044" DrawAspect="Content" ObjectID="_1553343708" r:id="rId45"/>
        </w:object>
      </w:r>
      <w:r w:rsidR="00EF673D">
        <w:t>,</w:t>
      </w:r>
      <w:r w:rsidR="006F4061">
        <w:tab/>
      </w:r>
      <w:r w:rsidR="006F4061">
        <w:tab/>
        <w:t>(8)</w:t>
      </w:r>
    </w:p>
    <w:p w:rsidR="001A7AA0" w:rsidRPr="001F71E3" w:rsidRDefault="00EF673D" w:rsidP="00492C94">
      <w:pPr>
        <w:pStyle w:val="a7"/>
        <w:ind w:left="0" w:right="48"/>
        <w:jc w:val="both"/>
      </w:pPr>
      <w:r>
        <w:t xml:space="preserve">где </w:t>
      </w:r>
      <w:r w:rsidR="001A7AA0">
        <w:rPr>
          <w:lang w:val="en-US"/>
        </w:rPr>
        <w:t>k</w:t>
      </w:r>
      <w:r w:rsidR="001A7AA0" w:rsidRPr="001A7AA0">
        <w:t xml:space="preserve"> –</w:t>
      </w:r>
      <w:r w:rsidR="00464821">
        <w:t xml:space="preserve"> </w:t>
      </w:r>
      <w:r w:rsidR="001A7AA0">
        <w:t>коэффициент</w:t>
      </w:r>
      <w:r w:rsidR="006F4061">
        <w:t>,</w:t>
      </w:r>
      <w:r w:rsidR="006910F4">
        <w:t xml:space="preserve"> определяющий соотношение между погрешностью по каналу рыскания и</w:t>
      </w:r>
      <w:r w:rsidR="006910F4" w:rsidRPr="006910F4">
        <w:t xml:space="preserve"> </w:t>
      </w:r>
      <w:r w:rsidR="006910F4">
        <w:t>погрешности по каналу тангажа (</w:t>
      </w:r>
      <w:r w:rsidR="006910F4" w:rsidRPr="006910F4">
        <w:t>0&lt;</w:t>
      </w:r>
      <w:r w:rsidR="006910F4">
        <w:rPr>
          <w:lang w:val="en-US"/>
        </w:rPr>
        <w:t>k</w:t>
      </w:r>
      <w:r w:rsidR="006910F4" w:rsidRPr="006910F4">
        <w:t>≤1</w:t>
      </w:r>
      <w:r w:rsidR="006910F4">
        <w:t>)</w:t>
      </w:r>
      <w:r w:rsidR="006910F4" w:rsidRPr="006910F4">
        <w:t>,</w:t>
      </w:r>
      <w:r w:rsidR="006F4061">
        <w:t xml:space="preserve"> </w:t>
      </w:r>
      <w:r w:rsidR="006F4061">
        <w:sym w:font="Symbol" w:char="F074"/>
      </w:r>
      <w:r w:rsidR="006F4061">
        <w:rPr>
          <w:vertAlign w:val="subscript"/>
        </w:rPr>
        <w:t>М</w:t>
      </w:r>
      <w:r w:rsidR="006F4061">
        <w:t xml:space="preserve"> – максимальная длительность интервала наблюдения</w:t>
      </w:r>
      <w:r w:rsidR="001A7AA0">
        <w:t xml:space="preserve">. </w:t>
      </w:r>
    </w:p>
    <w:p w:rsidR="00EA450E" w:rsidRPr="007149DA" w:rsidRDefault="00EA450E" w:rsidP="003526D9">
      <w:pPr>
        <w:pStyle w:val="a7"/>
        <w:ind w:left="0" w:right="48" w:firstLine="567"/>
        <w:jc w:val="both"/>
      </w:pPr>
      <w:r>
        <w:t>Выражение (7) можно преобразовать к квадратно</w:t>
      </w:r>
      <w:r w:rsidR="00712BF6">
        <w:t xml:space="preserve">му уравнению по переменной </w:t>
      </w:r>
      <w:r w:rsidR="007149DA" w:rsidRPr="00D62BC9">
        <w:rPr>
          <w:position w:val="-16"/>
        </w:rPr>
        <w:object w:dxaOrig="1080" w:dyaOrig="400">
          <v:shape id="_x0000_i1045" type="#_x0000_t75" style="width:54pt;height:20.25pt" o:ole="">
            <v:imagedata r:id="rId46" o:title=""/>
          </v:shape>
          <o:OLEObject Type="Embed" ProgID="Equation.3" ShapeID="_x0000_i1045" DrawAspect="Content" ObjectID="_1553343709" r:id="rId47"/>
        </w:object>
      </w:r>
      <w:r w:rsidR="00D62BC9">
        <w:t xml:space="preserve"> </w:t>
      </w:r>
      <w:r w:rsidR="00712BF6">
        <w:t xml:space="preserve">и </w:t>
      </w:r>
      <w:r>
        <w:t>определить</w:t>
      </w:r>
      <w:r w:rsidR="00712BF6">
        <w:t xml:space="preserve"> её</w:t>
      </w:r>
      <w:r>
        <w:t xml:space="preserve"> величину относительно погрешностей по ориентации</w:t>
      </w:r>
      <w:r w:rsidR="00EF673D">
        <w:t xml:space="preserve"> при заданном угловом положении:</w:t>
      </w:r>
    </w:p>
    <w:p w:rsidR="00EA450E" w:rsidRPr="001F71E3" w:rsidRDefault="007149DA" w:rsidP="003526D9">
      <w:pPr>
        <w:pStyle w:val="a7"/>
        <w:ind w:left="0" w:right="48" w:firstLine="567"/>
        <w:jc w:val="right"/>
        <w:rPr>
          <w:i/>
        </w:rPr>
      </w:pPr>
      <w:r w:rsidRPr="007149DA">
        <w:rPr>
          <w:position w:val="-16"/>
        </w:rPr>
        <w:object w:dxaOrig="3180" w:dyaOrig="400">
          <v:shape id="_x0000_i1046" type="#_x0000_t75" style="width:159pt;height:20.25pt" o:ole="">
            <v:imagedata r:id="rId48" o:title=""/>
          </v:shape>
          <o:OLEObject Type="Embed" ProgID="Equation.3" ShapeID="_x0000_i1046" DrawAspect="Content" ObjectID="_1553343710" r:id="rId49"/>
        </w:object>
      </w:r>
      <w:r w:rsidR="00712BF6" w:rsidRPr="00712BF6">
        <w:rPr>
          <w:i/>
        </w:rPr>
        <w:t>.</w:t>
      </w:r>
      <w:r w:rsidR="001F71E3" w:rsidRPr="00291A84">
        <w:rPr>
          <w:i/>
        </w:rPr>
        <w:tab/>
      </w:r>
      <w:r w:rsidR="001F71E3" w:rsidRPr="00291A84">
        <w:rPr>
          <w:i/>
        </w:rPr>
        <w:tab/>
      </w:r>
      <w:r w:rsidR="001F71E3" w:rsidRPr="00291A84">
        <w:rPr>
          <w:i/>
        </w:rPr>
        <w:tab/>
      </w:r>
      <w:r w:rsidR="001F71E3" w:rsidRPr="001F71E3">
        <w:rPr>
          <w:i/>
        </w:rPr>
        <w:tab/>
      </w:r>
      <w:r w:rsidR="001F71E3" w:rsidRPr="001F71E3">
        <w:t>(9)</w:t>
      </w:r>
    </w:p>
    <w:p w:rsidR="001F71E3" w:rsidRDefault="006910F4" w:rsidP="003526D9">
      <w:pPr>
        <w:pStyle w:val="a7"/>
        <w:ind w:left="0" w:right="48" w:firstLine="567"/>
        <w:jc w:val="both"/>
      </w:pPr>
      <w:r>
        <w:t>Поскольку п</w:t>
      </w:r>
      <w:r w:rsidR="001F71E3" w:rsidRPr="001F71E3">
        <w:t>о</w:t>
      </w:r>
      <w:r w:rsidR="001F71E3">
        <w:t>грешности по ориентации входят в выражение (7) нелинейно</w:t>
      </w:r>
      <w:r w:rsidR="002551F6">
        <w:t xml:space="preserve">, их величины </w:t>
      </w:r>
      <w:r>
        <w:t xml:space="preserve">можно </w:t>
      </w:r>
      <w:r w:rsidR="002551F6">
        <w:t>определ</w:t>
      </w:r>
      <w:r>
        <w:t>ить</w:t>
      </w:r>
      <w:r w:rsidR="002551F6">
        <w:t xml:space="preserve"> итерационным методом с помощью соотношений (8-9).</w:t>
      </w:r>
    </w:p>
    <w:p w:rsidR="002551F6" w:rsidRDefault="00A41B04" w:rsidP="003526D9">
      <w:pPr>
        <w:pStyle w:val="a7"/>
        <w:ind w:left="0" w:right="48" w:firstLine="567"/>
        <w:jc w:val="both"/>
      </w:pPr>
      <w:r>
        <w:t>П</w:t>
      </w:r>
      <w:r w:rsidR="001F71E3">
        <w:t xml:space="preserve">огрешности отработки </w:t>
      </w:r>
      <w:r w:rsidR="00FA5E34">
        <w:t>углового движения</w:t>
      </w:r>
      <w:r w:rsidR="006910F4">
        <w:t xml:space="preserve"> на маршруте</w:t>
      </w:r>
      <w:r w:rsidR="00FA5E34">
        <w:t xml:space="preserve"> оказываю</w:t>
      </w:r>
      <w:r w:rsidR="001F71E3">
        <w:t>т</w:t>
      </w:r>
      <w:r w:rsidRPr="00A41B04">
        <w:t xml:space="preserve"> </w:t>
      </w:r>
      <w:r w:rsidR="001F71E3">
        <w:t>на величину сдвига изображения</w:t>
      </w:r>
      <w:r w:rsidRPr="00A41B04">
        <w:t xml:space="preserve"> </w:t>
      </w:r>
      <w:r>
        <w:t>наибольшее влияние</w:t>
      </w:r>
      <w:r w:rsidR="001F71E3">
        <w:t xml:space="preserve"> при максимальных дальностях н</w:t>
      </w:r>
      <w:r w:rsidR="00F915B0">
        <w:t>аблюдения</w:t>
      </w:r>
      <w:r w:rsidR="002551F6">
        <w:t xml:space="preserve">, поэтому поиск решения </w:t>
      </w:r>
      <w:r w:rsidR="00F915B0">
        <w:t xml:space="preserve">можно </w:t>
      </w:r>
      <w:r w:rsidR="002551F6">
        <w:t>осуществ</w:t>
      </w:r>
      <w:r w:rsidR="00F915B0">
        <w:t>ить</w:t>
      </w:r>
      <w:r w:rsidR="002551F6">
        <w:t xml:space="preserve"> при максимальных углах отклонения центральной линии визирования от положения надира в </w:t>
      </w:r>
      <w:r w:rsidR="00F915B0">
        <w:t>некотором</w:t>
      </w:r>
      <w:r w:rsidR="002551F6">
        <w:t xml:space="preserve"> диапазоне по углу рыскания по следующей схеме:</w:t>
      </w:r>
    </w:p>
    <w:p w:rsidR="00787DD6" w:rsidRPr="00787DD6" w:rsidRDefault="002551F6" w:rsidP="00492C94">
      <w:pPr>
        <w:pStyle w:val="a7"/>
        <w:numPr>
          <w:ilvl w:val="0"/>
          <w:numId w:val="3"/>
        </w:numPr>
        <w:tabs>
          <w:tab w:val="left" w:pos="851"/>
        </w:tabs>
        <w:ind w:left="0" w:right="48" w:firstLine="567"/>
        <w:jc w:val="both"/>
      </w:pPr>
      <w:r>
        <w:t xml:space="preserve">Задание первого приближения параметров </w:t>
      </w:r>
      <w:r w:rsidRPr="00556C4B">
        <w:t>δθ, δ</w:t>
      </w:r>
      <w:r w:rsidRPr="00556C4B">
        <w:sym w:font="Symbol" w:char="F067"/>
      </w:r>
      <w:r>
        <w:t xml:space="preserve">, </w:t>
      </w:r>
      <w:r w:rsidRPr="00556C4B">
        <w:t>δ</w:t>
      </w:r>
      <w:r w:rsidRPr="00556C4B">
        <w:sym w:font="Symbol" w:char="F079"/>
      </w:r>
      <w:r w:rsidR="00CD1AD7">
        <w:t xml:space="preserve">, </w:t>
      </w:r>
      <w:r>
        <w:t>δ</w:t>
      </w:r>
      <w:r w:rsidR="00CD1AD7">
        <w:sym w:font="Symbol" w:char="F077"/>
      </w:r>
      <w:r w:rsidR="00CD1AD7">
        <w:rPr>
          <w:vertAlign w:val="subscript"/>
        </w:rPr>
        <w:sym w:font="Symbol" w:char="F071"/>
      </w:r>
      <w:r w:rsidR="00CD1AD7">
        <w:rPr>
          <w:vertAlign w:val="superscript"/>
        </w:rPr>
        <w:t>(0)</w:t>
      </w:r>
      <w:r w:rsidRPr="00556C4B">
        <w:t xml:space="preserve">, </w:t>
      </w:r>
      <w:r>
        <w:t>δ</w:t>
      </w:r>
      <w:r>
        <w:sym w:font="Symbol" w:char="F077"/>
      </w:r>
      <w:r w:rsidR="00CD1AD7">
        <w:rPr>
          <w:vertAlign w:val="subscript"/>
        </w:rPr>
        <w:sym w:font="Symbol" w:char="F067"/>
      </w:r>
      <w:r w:rsidR="00CD1AD7">
        <w:rPr>
          <w:vertAlign w:val="superscript"/>
        </w:rPr>
        <w:t>(0)</w:t>
      </w:r>
      <w:r w:rsidR="00787DD6" w:rsidRPr="00787DD6">
        <w:t>;</w:t>
      </w:r>
    </w:p>
    <w:p w:rsidR="002551F6" w:rsidRDefault="002551F6" w:rsidP="00492C94">
      <w:pPr>
        <w:pStyle w:val="a7"/>
        <w:numPr>
          <w:ilvl w:val="0"/>
          <w:numId w:val="3"/>
        </w:numPr>
        <w:tabs>
          <w:tab w:val="left" w:pos="851"/>
        </w:tabs>
        <w:ind w:left="0" w:right="48" w:firstLine="567"/>
        <w:jc w:val="both"/>
      </w:pPr>
      <w:r>
        <w:t>Поиск</w:t>
      </w:r>
      <w:r w:rsidR="007149DA" w:rsidRPr="007149DA">
        <w:t xml:space="preserve"> </w:t>
      </w:r>
      <w:r w:rsidR="007149DA" w:rsidRPr="007149DA">
        <w:rPr>
          <w:position w:val="-16"/>
        </w:rPr>
        <w:object w:dxaOrig="1080" w:dyaOrig="480">
          <v:shape id="_x0000_i1047" type="#_x0000_t75" style="width:54pt;height:24pt" o:ole="">
            <v:imagedata r:id="rId50" o:title=""/>
          </v:shape>
          <o:OLEObject Type="Embed" ProgID="Equation.3" ShapeID="_x0000_i1047" DrawAspect="Content" ObjectID="_1553343711" r:id="rId51"/>
        </w:object>
      </w:r>
      <w:r w:rsidR="007149DA">
        <w:t xml:space="preserve"> </w:t>
      </w:r>
      <w:r>
        <w:t>при максимальных углах отклонения ЦЛВ</w:t>
      </w:r>
      <w:r w:rsidR="006E6FF9">
        <w:t xml:space="preserve"> (9)</w:t>
      </w:r>
      <w:r>
        <w:t>;</w:t>
      </w:r>
    </w:p>
    <w:p w:rsidR="002551F6" w:rsidRDefault="002551F6" w:rsidP="00492C94">
      <w:pPr>
        <w:pStyle w:val="a7"/>
        <w:numPr>
          <w:ilvl w:val="0"/>
          <w:numId w:val="3"/>
        </w:numPr>
        <w:tabs>
          <w:tab w:val="left" w:pos="851"/>
        </w:tabs>
        <w:ind w:left="0" w:right="48" w:firstLine="567"/>
        <w:jc w:val="both"/>
      </w:pPr>
      <w:r>
        <w:t xml:space="preserve">Определение максимального сдвига изображения (7) в зависимости от </w:t>
      </w:r>
      <w:r w:rsidRPr="00556C4B">
        <w:t>δθ, δ</w:t>
      </w:r>
      <w:r w:rsidRPr="00556C4B">
        <w:sym w:font="Symbol" w:char="F067"/>
      </w:r>
      <w:r>
        <w:t xml:space="preserve">, </w:t>
      </w:r>
      <w:r w:rsidRPr="00556C4B">
        <w:t>δ</w:t>
      </w:r>
      <w:r w:rsidRPr="00556C4B">
        <w:sym w:font="Symbol" w:char="F079"/>
      </w:r>
      <w:r>
        <w:t xml:space="preserve"> и δ</w:t>
      </w:r>
      <w:r>
        <w:sym w:font="Symbol" w:char="F077"/>
      </w:r>
      <w:r>
        <w:rPr>
          <w:vertAlign w:val="subscript"/>
        </w:rPr>
        <w:sym w:font="Symbol" w:char="F067"/>
      </w:r>
      <w:r w:rsidRPr="00556C4B">
        <w:t xml:space="preserve">, </w:t>
      </w:r>
      <w:r>
        <w:t>δ</w:t>
      </w:r>
      <w:r>
        <w:sym w:font="Symbol" w:char="F077"/>
      </w:r>
      <w:r>
        <w:rPr>
          <w:vertAlign w:val="subscript"/>
        </w:rPr>
        <w:sym w:font="Symbol" w:char="F071"/>
      </w:r>
      <w:r>
        <w:t>;</w:t>
      </w:r>
    </w:p>
    <w:p w:rsidR="00CD1AD7" w:rsidRPr="00CD1AD7" w:rsidRDefault="00CD1AD7" w:rsidP="00492C94">
      <w:pPr>
        <w:pStyle w:val="a7"/>
        <w:numPr>
          <w:ilvl w:val="0"/>
          <w:numId w:val="3"/>
        </w:numPr>
        <w:tabs>
          <w:tab w:val="left" w:pos="851"/>
        </w:tabs>
        <w:ind w:left="0" w:right="48" w:firstLine="567"/>
        <w:jc w:val="both"/>
      </w:pPr>
      <w:r>
        <w:t>Вычисление новых значений</w:t>
      </w:r>
      <w:r w:rsidRPr="00CD1AD7">
        <w:t xml:space="preserve"> </w:t>
      </w:r>
      <w:r>
        <w:t xml:space="preserve">на </w:t>
      </w:r>
      <w:proofErr w:type="spellStart"/>
      <w:r w:rsidRPr="00E36A86">
        <w:rPr>
          <w:lang w:val="en-US"/>
        </w:rPr>
        <w:t>i</w:t>
      </w:r>
      <w:proofErr w:type="spellEnd"/>
      <w:r w:rsidRPr="00CD1AD7">
        <w:t>-</w:t>
      </w:r>
      <w:r>
        <w:t>м шаге</w:t>
      </w:r>
      <w:r w:rsidR="00A31848">
        <w:t>:</w:t>
      </w:r>
      <w:r>
        <w:t xml:space="preserve"> δ</w:t>
      </w:r>
      <w:r>
        <w:sym w:font="Symbol" w:char="F077"/>
      </w:r>
      <w:r>
        <w:rPr>
          <w:vertAlign w:val="subscript"/>
        </w:rPr>
        <w:sym w:font="Symbol" w:char="F071"/>
      </w:r>
      <w:r w:rsidRPr="00E36A86">
        <w:rPr>
          <w:vertAlign w:val="superscript"/>
        </w:rPr>
        <w:t>(</w:t>
      </w:r>
      <w:proofErr w:type="spellStart"/>
      <w:r w:rsidRPr="00E36A86">
        <w:rPr>
          <w:vertAlign w:val="superscript"/>
          <w:lang w:val="en-US"/>
        </w:rPr>
        <w:t>i</w:t>
      </w:r>
      <w:proofErr w:type="spellEnd"/>
      <w:r w:rsidRPr="00E36A86">
        <w:rPr>
          <w:vertAlign w:val="superscript"/>
        </w:rPr>
        <w:t>)</w:t>
      </w:r>
      <w:r>
        <w:t>=</w:t>
      </w:r>
      <w:r w:rsidRPr="00CD1AD7">
        <w:t xml:space="preserve"> </w:t>
      </w:r>
      <w:r>
        <w:t>δ</w:t>
      </w:r>
      <w:r>
        <w:sym w:font="Symbol" w:char="F077"/>
      </w:r>
      <w:r>
        <w:rPr>
          <w:vertAlign w:val="subscript"/>
        </w:rPr>
        <w:sym w:font="Symbol" w:char="F071"/>
      </w:r>
      <w:r w:rsidRPr="00E36A86">
        <w:rPr>
          <w:vertAlign w:val="superscript"/>
        </w:rPr>
        <w:t>(</w:t>
      </w:r>
      <w:proofErr w:type="spellStart"/>
      <w:r w:rsidRPr="00E36A86">
        <w:rPr>
          <w:vertAlign w:val="superscript"/>
          <w:lang w:val="en-US"/>
        </w:rPr>
        <w:t>i</w:t>
      </w:r>
      <w:proofErr w:type="spellEnd"/>
      <w:r w:rsidRPr="00E36A86">
        <w:rPr>
          <w:vertAlign w:val="superscript"/>
        </w:rPr>
        <w:t>-1)</w:t>
      </w:r>
      <w:r>
        <w:t>+</w:t>
      </w:r>
      <w:r w:rsidRPr="00E36A86">
        <w:rPr>
          <w:lang w:val="en-US"/>
        </w:rPr>
        <w:t>h</w:t>
      </w:r>
      <w:r w:rsidR="007149DA" w:rsidRPr="007149DA">
        <w:t xml:space="preserve"> </w:t>
      </w:r>
      <w:r w:rsidR="00E36A86" w:rsidRPr="007149DA">
        <w:rPr>
          <w:position w:val="-14"/>
        </w:rPr>
        <w:object w:dxaOrig="1540" w:dyaOrig="460">
          <v:shape id="_x0000_i1048" type="#_x0000_t75" style="width:77.25pt;height:23.25pt" o:ole="">
            <v:imagedata r:id="rId52" o:title=""/>
          </v:shape>
          <o:OLEObject Type="Embed" ProgID="Equation.3" ShapeID="_x0000_i1048" DrawAspect="Content" ObjectID="_1553343712" r:id="rId53"/>
        </w:object>
      </w:r>
      <w:r w:rsidR="00A31848">
        <w:t>, остальных 5 параметров по соотношениям (8)</w:t>
      </w:r>
      <w:r w:rsidRPr="00787DD6">
        <w:t>;</w:t>
      </w:r>
    </w:p>
    <w:p w:rsidR="00CD1AD7" w:rsidRDefault="00A31848" w:rsidP="00492C94">
      <w:pPr>
        <w:pStyle w:val="a7"/>
        <w:numPr>
          <w:ilvl w:val="0"/>
          <w:numId w:val="3"/>
        </w:numPr>
        <w:tabs>
          <w:tab w:val="left" w:pos="851"/>
        </w:tabs>
        <w:ind w:left="0" w:right="48" w:firstLine="567"/>
        <w:jc w:val="both"/>
      </w:pPr>
      <w:r>
        <w:t xml:space="preserve">Повтор п. 2-4 до тех пор, пока разность </w:t>
      </w:r>
      <w:proofErr w:type="gramStart"/>
      <w:r>
        <w:t>между</w:t>
      </w:r>
      <w:proofErr w:type="gramEnd"/>
      <w:r w:rsidR="00E36A86" w:rsidRPr="00E36A86">
        <w:t xml:space="preserve"> </w:t>
      </w:r>
      <w:r w:rsidR="00E36A86" w:rsidRPr="00E36A86">
        <w:rPr>
          <w:position w:val="-22"/>
        </w:rPr>
        <w:object w:dxaOrig="1300" w:dyaOrig="560">
          <v:shape id="_x0000_i1049" type="#_x0000_t75" style="width:65.25pt;height:27.75pt" o:ole="">
            <v:imagedata r:id="rId54" o:title=""/>
          </v:shape>
          <o:OLEObject Type="Embed" ProgID="Equation.3" ShapeID="_x0000_i1049" DrawAspect="Content" ObjectID="_1553343713" r:id="rId55"/>
        </w:object>
      </w:r>
      <w:r>
        <w:t xml:space="preserve"> </w:t>
      </w:r>
      <w:r w:rsidR="00492C94">
        <w:t xml:space="preserve">не </w:t>
      </w:r>
      <w:proofErr w:type="gramStart"/>
      <w:r w:rsidR="00492C94">
        <w:t>станет</w:t>
      </w:r>
      <w:proofErr w:type="gramEnd"/>
      <w:r w:rsidR="006E6FF9">
        <w:t xml:space="preserve"> меньше </w:t>
      </w:r>
      <w:r w:rsidR="00F915B0">
        <w:t>некоторой малой величины</w:t>
      </w:r>
      <w:r w:rsidR="006E6FF9">
        <w:t>, при этом величина сдвига изображения приблизительно равна 1/3</w:t>
      </w:r>
      <w:r w:rsidR="00492C94">
        <w:t xml:space="preserve"> </w:t>
      </w:r>
      <w:proofErr w:type="spellStart"/>
      <w:r w:rsidR="00492C94">
        <w:t>пкс</w:t>
      </w:r>
      <w:proofErr w:type="spellEnd"/>
      <w:r w:rsidR="006E6FF9">
        <w:t>.</w:t>
      </w:r>
    </w:p>
    <w:p w:rsidR="001760AD" w:rsidRDefault="001760AD" w:rsidP="003526D9">
      <w:pPr>
        <w:pStyle w:val="a7"/>
        <w:ind w:left="0" w:right="48"/>
        <w:jc w:val="center"/>
      </w:pPr>
      <w:r>
        <w:rPr>
          <w:noProof/>
        </w:rPr>
        <w:drawing>
          <wp:inline distT="0" distB="0" distL="0" distR="0">
            <wp:extent cx="5667375" cy="2113946"/>
            <wp:effectExtent l="19050" t="0" r="9525" b="0"/>
            <wp:docPr id="2" name="Рисунок 1" descr="Блок-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лок-схема.png"/>
                    <pic:cNvPicPr/>
                  </pic:nvPicPr>
                  <pic:blipFill>
                    <a:blip r:embed="rId56" cstate="print"/>
                    <a:stretch>
                      <a:fillRect/>
                    </a:stretch>
                  </pic:blipFill>
                  <pic:spPr>
                    <a:xfrm>
                      <a:off x="0" y="0"/>
                      <a:ext cx="5663847" cy="2112630"/>
                    </a:xfrm>
                    <a:prstGeom prst="rect">
                      <a:avLst/>
                    </a:prstGeom>
                  </pic:spPr>
                </pic:pic>
              </a:graphicData>
            </a:graphic>
          </wp:inline>
        </w:drawing>
      </w:r>
    </w:p>
    <w:p w:rsidR="001760AD" w:rsidRPr="00EF673D" w:rsidRDefault="001760AD" w:rsidP="003526D9">
      <w:pPr>
        <w:pStyle w:val="a7"/>
        <w:ind w:left="0" w:right="48" w:firstLine="567"/>
        <w:jc w:val="center"/>
        <w:rPr>
          <w:sz w:val="20"/>
          <w:szCs w:val="20"/>
        </w:rPr>
      </w:pPr>
      <w:r w:rsidRPr="00FB34FF">
        <w:rPr>
          <w:sz w:val="20"/>
          <w:szCs w:val="20"/>
        </w:rPr>
        <w:t xml:space="preserve">Рис.1 – Блок-схема </w:t>
      </w:r>
      <w:r w:rsidR="00F915B0">
        <w:rPr>
          <w:sz w:val="20"/>
          <w:szCs w:val="20"/>
        </w:rPr>
        <w:t xml:space="preserve">алгоритма </w:t>
      </w:r>
      <w:r w:rsidRPr="00FB34FF">
        <w:rPr>
          <w:sz w:val="20"/>
          <w:szCs w:val="20"/>
        </w:rPr>
        <w:t>определения точности управления на интервале наблюдения</w:t>
      </w:r>
    </w:p>
    <w:p w:rsidR="00FE7ED9" w:rsidRDefault="00FE7ED9" w:rsidP="003526D9">
      <w:pPr>
        <w:pStyle w:val="a7"/>
        <w:ind w:left="0" w:right="48" w:firstLine="567"/>
        <w:jc w:val="center"/>
        <w:rPr>
          <w:sz w:val="20"/>
          <w:szCs w:val="20"/>
        </w:rPr>
      </w:pPr>
    </w:p>
    <w:p w:rsidR="00F915B0" w:rsidRDefault="00F915B0" w:rsidP="003526D9">
      <w:pPr>
        <w:pStyle w:val="a7"/>
        <w:ind w:left="0" w:right="48" w:firstLine="567"/>
        <w:jc w:val="both"/>
      </w:pPr>
      <w:r>
        <w:t>На рис. 2, 3 приведён пример углового движения на маршруте и изменения сдвига изображения по центу кадра на интервале наблюдения с погрешностями, рассчитанными по предложенному алгоритму:</w:t>
      </w:r>
    </w:p>
    <w:p w:rsidR="00F915B0" w:rsidRDefault="00F915B0" w:rsidP="003526D9">
      <w:pPr>
        <w:pStyle w:val="a7"/>
        <w:ind w:left="0" w:right="48" w:firstLine="567"/>
        <w:jc w:val="right"/>
      </w:pPr>
      <w:r>
        <w:t>δ</w:t>
      </w:r>
      <w:r>
        <w:sym w:font="Symbol" w:char="F071"/>
      </w:r>
      <w:r>
        <w:t>=0,807´, δ</w:t>
      </w:r>
      <w:r>
        <w:sym w:font="Symbol" w:char="F067"/>
      </w:r>
      <w:r>
        <w:t>=0,807´, δ</w:t>
      </w:r>
      <w:r>
        <w:sym w:font="Symbol" w:char="F079"/>
      </w:r>
      <w:r>
        <w:t>=0,565´;</w:t>
      </w:r>
      <w:r>
        <w:tab/>
      </w:r>
      <w:r>
        <w:tab/>
      </w:r>
      <w:r>
        <w:tab/>
      </w:r>
      <w:r>
        <w:tab/>
      </w:r>
      <w:r>
        <w:tab/>
      </w:r>
      <w:r>
        <w:tab/>
      </w:r>
      <w:r>
        <w:tab/>
        <w:t>(10)</w:t>
      </w:r>
    </w:p>
    <w:p w:rsidR="00F915B0" w:rsidRDefault="00F915B0" w:rsidP="003526D9">
      <w:pPr>
        <w:pStyle w:val="a7"/>
        <w:ind w:left="0" w:right="48" w:firstLine="567"/>
        <w:jc w:val="right"/>
      </w:pPr>
      <w:r>
        <w:t>δ</w:t>
      </w:r>
      <w:r>
        <w:sym w:font="Symbol" w:char="F077"/>
      </w:r>
      <w:r>
        <w:rPr>
          <w:vertAlign w:val="subscript"/>
        </w:rPr>
        <w:sym w:font="Symbol" w:char="F071"/>
      </w:r>
      <w:r>
        <w:t>=0,00096°/с, δ</w:t>
      </w:r>
      <w:r>
        <w:sym w:font="Symbol" w:char="F077"/>
      </w:r>
      <w:r>
        <w:rPr>
          <w:vertAlign w:val="subscript"/>
        </w:rPr>
        <w:sym w:font="Symbol" w:char="F067"/>
      </w:r>
      <w:r>
        <w:t>=0,00096°/с, δ</w:t>
      </w:r>
      <w:r>
        <w:sym w:font="Symbol" w:char="F077"/>
      </w:r>
      <w:r>
        <w:rPr>
          <w:vertAlign w:val="subscript"/>
        </w:rPr>
        <w:sym w:font="Symbol" w:char="F067"/>
      </w:r>
      <w:r>
        <w:t>=0,00067°/с.</w:t>
      </w:r>
      <w:r>
        <w:tab/>
      </w:r>
      <w:r>
        <w:tab/>
      </w:r>
      <w:r>
        <w:tab/>
      </w:r>
      <w:r>
        <w:tab/>
      </w:r>
      <w:r>
        <w:tab/>
        <w:t>(11)</w:t>
      </w:r>
    </w:p>
    <w:p w:rsidR="00F915B0" w:rsidRDefault="00F915B0" w:rsidP="003526D9">
      <w:pPr>
        <w:pStyle w:val="a7"/>
        <w:ind w:left="0" w:right="48" w:firstLine="567"/>
        <w:jc w:val="both"/>
      </w:pPr>
      <w:r>
        <w:t xml:space="preserve">КА движется на </w:t>
      </w:r>
      <w:proofErr w:type="spellStart"/>
      <w:r>
        <w:t>околокругой</w:t>
      </w:r>
      <w:proofErr w:type="spellEnd"/>
      <w:r>
        <w:t xml:space="preserve"> орбите с высотой ≈ 450 км, параметр продольного бега изображения равен 0,0154 1/с (5), параметр поперечного бега изображения равен нулю для центра кадра, диапазон изменения угла рыскания ≈ 30°, максимальный угол </w:t>
      </w:r>
      <w:r>
        <w:lastRenderedPageBreak/>
        <w:t>отклонения ЦЛВ от положения надира 4°, длительность интервала наблюдения ≈ 14 с, количество строк накопления - 192.</w:t>
      </w:r>
    </w:p>
    <w:p w:rsidR="00F915B0" w:rsidRDefault="00F915B0" w:rsidP="003526D9">
      <w:pPr>
        <w:pStyle w:val="ad"/>
        <w:tabs>
          <w:tab w:val="clear" w:pos="4677"/>
          <w:tab w:val="clear" w:pos="9355"/>
          <w:tab w:val="left" w:pos="993"/>
          <w:tab w:val="left" w:pos="1701"/>
          <w:tab w:val="left" w:pos="9923"/>
        </w:tabs>
        <w:ind w:firstLine="567"/>
        <w:jc w:val="both"/>
      </w:pPr>
      <w:r>
        <w:t>Величина сдвига изображения, определённая по заданным погрешностям (10-11), на интервале наблюдения (рис. 3) не превышает 1/3 </w:t>
      </w:r>
      <w:proofErr w:type="spellStart"/>
      <w:r>
        <w:t>пкс</w:t>
      </w:r>
      <w:proofErr w:type="spellEnd"/>
      <w:r>
        <w:t>.</w:t>
      </w:r>
    </w:p>
    <w:p w:rsidR="00F915B0" w:rsidRPr="00EF673D" w:rsidRDefault="00F915B0" w:rsidP="003526D9">
      <w:pPr>
        <w:pStyle w:val="a7"/>
        <w:ind w:left="0" w:right="48" w:firstLine="567"/>
        <w:jc w:val="both"/>
        <w:rPr>
          <w:sz w:val="20"/>
          <w:szCs w:val="20"/>
        </w:rPr>
      </w:pPr>
    </w:p>
    <w:p w:rsidR="001760AD" w:rsidRDefault="001760AD" w:rsidP="003526D9">
      <w:pPr>
        <w:pStyle w:val="a7"/>
        <w:ind w:left="0" w:right="48"/>
        <w:jc w:val="center"/>
      </w:pPr>
      <w:r>
        <w:rPr>
          <w:noProof/>
        </w:rPr>
        <w:drawing>
          <wp:inline distT="0" distB="0" distL="0" distR="0">
            <wp:extent cx="5631656" cy="4086225"/>
            <wp:effectExtent l="19050" t="19050" r="26194" b="28575"/>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cstate="print"/>
                    <a:srcRect l="305" t="7005" r="26558" b="5797"/>
                    <a:stretch>
                      <a:fillRect/>
                    </a:stretch>
                  </pic:blipFill>
                  <pic:spPr bwMode="auto">
                    <a:xfrm>
                      <a:off x="0" y="0"/>
                      <a:ext cx="5631656" cy="4086225"/>
                    </a:xfrm>
                    <a:prstGeom prst="rect">
                      <a:avLst/>
                    </a:prstGeom>
                    <a:noFill/>
                    <a:ln w="9525" cmpd="sng">
                      <a:solidFill>
                        <a:srgbClr val="000000"/>
                      </a:solidFill>
                      <a:miter lim="800000"/>
                      <a:headEnd/>
                      <a:tailEnd/>
                    </a:ln>
                    <a:effectLst/>
                  </pic:spPr>
                </pic:pic>
              </a:graphicData>
            </a:graphic>
          </wp:inline>
        </w:drawing>
      </w:r>
    </w:p>
    <w:p w:rsidR="001760AD" w:rsidRPr="00FB34FF" w:rsidRDefault="001760AD" w:rsidP="003526D9">
      <w:pPr>
        <w:pStyle w:val="a7"/>
        <w:ind w:left="0" w:right="48" w:firstLine="567"/>
        <w:jc w:val="center"/>
        <w:rPr>
          <w:sz w:val="20"/>
          <w:szCs w:val="20"/>
        </w:rPr>
      </w:pPr>
      <w:r w:rsidRPr="00FB34FF">
        <w:rPr>
          <w:sz w:val="20"/>
          <w:szCs w:val="20"/>
        </w:rPr>
        <w:t>Рис. 2 – Пример углового движения на интервале наблюдения маршрута</w:t>
      </w:r>
    </w:p>
    <w:p w:rsidR="00FE7ED9" w:rsidRPr="00FE7ED9" w:rsidRDefault="00FE7ED9" w:rsidP="003526D9">
      <w:pPr>
        <w:pStyle w:val="a7"/>
        <w:ind w:left="0" w:right="48" w:firstLine="567"/>
        <w:jc w:val="both"/>
        <w:rPr>
          <w:sz w:val="20"/>
          <w:szCs w:val="20"/>
        </w:rPr>
      </w:pPr>
    </w:p>
    <w:p w:rsidR="001760AD" w:rsidRDefault="001760AD" w:rsidP="003526D9">
      <w:pPr>
        <w:pStyle w:val="a7"/>
        <w:ind w:left="0" w:right="48" w:firstLine="567"/>
        <w:jc w:val="center"/>
      </w:pPr>
      <w:r>
        <w:rPr>
          <w:noProof/>
        </w:rPr>
        <w:drawing>
          <wp:inline distT="0" distB="0" distL="0" distR="0">
            <wp:extent cx="4286250" cy="2447925"/>
            <wp:effectExtent l="19050" t="19050" r="19050" b="28575"/>
            <wp:docPr id="5" name="Рисунок 5" descr="D:\Nastya\Учёба\Статьи, доклады\Статьи, доклады\Конференции\Козловские чтения 2015\Сдвиг.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Nastya\Учёба\Статьи, доклады\Статьи, доклады\Конференции\Козловские чтения 2015\Сдвиг.bmp"/>
                    <pic:cNvPicPr>
                      <a:picLocks noChangeAspect="1" noChangeArrowheads="1"/>
                    </pic:cNvPicPr>
                  </pic:nvPicPr>
                  <pic:blipFill>
                    <a:blip r:embed="rId58" cstate="print"/>
                    <a:srcRect/>
                    <a:stretch>
                      <a:fillRect/>
                    </a:stretch>
                  </pic:blipFill>
                  <pic:spPr bwMode="auto">
                    <a:xfrm>
                      <a:off x="0" y="0"/>
                      <a:ext cx="4286250" cy="2447925"/>
                    </a:xfrm>
                    <a:prstGeom prst="rect">
                      <a:avLst/>
                    </a:prstGeom>
                    <a:noFill/>
                    <a:ln w="6350" cmpd="sng">
                      <a:solidFill>
                        <a:srgbClr val="000000"/>
                      </a:solidFill>
                      <a:miter lim="800000"/>
                      <a:headEnd/>
                      <a:tailEnd/>
                    </a:ln>
                    <a:effectLst/>
                  </pic:spPr>
                </pic:pic>
              </a:graphicData>
            </a:graphic>
          </wp:inline>
        </w:drawing>
      </w:r>
    </w:p>
    <w:p w:rsidR="001760AD" w:rsidRPr="00FB34FF" w:rsidRDefault="001760AD" w:rsidP="003526D9">
      <w:pPr>
        <w:pStyle w:val="a7"/>
        <w:ind w:left="0" w:right="48" w:firstLine="567"/>
        <w:jc w:val="center"/>
        <w:rPr>
          <w:sz w:val="20"/>
          <w:szCs w:val="20"/>
        </w:rPr>
      </w:pPr>
      <w:r w:rsidRPr="00FB34FF">
        <w:rPr>
          <w:sz w:val="20"/>
          <w:szCs w:val="20"/>
        </w:rPr>
        <w:t>Рис.3 – Величина сдвига изображения по центру кадру на маршруте</w:t>
      </w:r>
    </w:p>
    <w:p w:rsidR="001760AD" w:rsidRDefault="001760AD" w:rsidP="003526D9">
      <w:pPr>
        <w:pStyle w:val="ad"/>
        <w:tabs>
          <w:tab w:val="clear" w:pos="4677"/>
          <w:tab w:val="clear" w:pos="9355"/>
          <w:tab w:val="left" w:pos="993"/>
          <w:tab w:val="left" w:pos="1701"/>
          <w:tab w:val="left" w:pos="9923"/>
        </w:tabs>
        <w:ind w:firstLine="567"/>
        <w:jc w:val="both"/>
      </w:pPr>
    </w:p>
    <w:p w:rsidR="001760AD" w:rsidRDefault="001760AD" w:rsidP="003526D9">
      <w:pPr>
        <w:pStyle w:val="ad"/>
        <w:tabs>
          <w:tab w:val="clear" w:pos="4677"/>
          <w:tab w:val="clear" w:pos="9355"/>
          <w:tab w:val="left" w:pos="993"/>
          <w:tab w:val="left" w:pos="1701"/>
          <w:tab w:val="left" w:pos="9923"/>
        </w:tabs>
        <w:ind w:firstLine="567"/>
        <w:jc w:val="both"/>
      </w:pPr>
      <w:r>
        <w:t xml:space="preserve">Погрешность отработки углового движения по каналам тангажа </w:t>
      </w:r>
      <w:r w:rsidRPr="00B8199B">
        <w:rPr>
          <w:szCs w:val="28"/>
        </w:rPr>
        <w:t>δ</w:t>
      </w:r>
      <w:r w:rsidRPr="0087519F">
        <w:rPr>
          <w:rFonts w:ascii="Symbol" w:hAnsi="Symbol"/>
          <w:bCs/>
          <w:szCs w:val="28"/>
        </w:rPr>
        <w:t></w:t>
      </w:r>
      <w:r>
        <w:t xml:space="preserve"> и крена </w:t>
      </w:r>
      <w:r w:rsidRPr="00B8199B">
        <w:rPr>
          <w:szCs w:val="28"/>
        </w:rPr>
        <w:t>δ</w:t>
      </w:r>
      <w:r w:rsidRPr="00B8199B">
        <w:rPr>
          <w:szCs w:val="28"/>
        </w:rPr>
        <w:sym w:font="Symbol" w:char="F067"/>
      </w:r>
      <w:r>
        <w:t xml:space="preserve"> влияет на точность наведения центральной линии визирования </w:t>
      </w:r>
      <w:r w:rsidRPr="00B8199B">
        <w:t>на</w:t>
      </w:r>
      <w:r>
        <w:t xml:space="preserve"> центральную линию маршрута. </w:t>
      </w:r>
    </w:p>
    <w:p w:rsidR="001760AD" w:rsidRDefault="001760AD" w:rsidP="003526D9">
      <w:pPr>
        <w:pStyle w:val="ad"/>
        <w:tabs>
          <w:tab w:val="clear" w:pos="4677"/>
          <w:tab w:val="clear" w:pos="9355"/>
          <w:tab w:val="left" w:pos="993"/>
          <w:tab w:val="left" w:pos="1701"/>
          <w:tab w:val="left" w:pos="9923"/>
        </w:tabs>
        <w:ind w:firstLine="567"/>
        <w:jc w:val="both"/>
      </w:pPr>
      <w:r>
        <w:lastRenderedPageBreak/>
        <w:t>Максимальная погрешность наведения для приведённого примера углового движения на маршруте составляет 0,154 км.</w:t>
      </w:r>
    </w:p>
    <w:p w:rsidR="001760AD" w:rsidRPr="00DB0F28" w:rsidRDefault="001760AD" w:rsidP="003526D9">
      <w:pPr>
        <w:pStyle w:val="ad"/>
        <w:tabs>
          <w:tab w:val="clear" w:pos="4677"/>
          <w:tab w:val="clear" w:pos="9355"/>
          <w:tab w:val="left" w:pos="993"/>
          <w:tab w:val="left" w:pos="1701"/>
          <w:tab w:val="left" w:pos="9923"/>
        </w:tabs>
        <w:ind w:firstLine="567"/>
        <w:jc w:val="both"/>
      </w:pPr>
      <w:r>
        <w:t xml:space="preserve">На рис. 4 приведён пример изменения точности наведения в зависимости от угла отклонения центральной линии визирования от положения надира </w:t>
      </w:r>
      <w:r>
        <w:rPr>
          <w:lang w:val="en-US"/>
        </w:rPr>
        <w:sym w:font="Symbol" w:char="F062"/>
      </w:r>
      <w:r w:rsidRPr="00DA5345">
        <w:t xml:space="preserve"> </w:t>
      </w:r>
      <w:r>
        <w:t xml:space="preserve">для заданной </w:t>
      </w:r>
      <w:proofErr w:type="spellStart"/>
      <w:r>
        <w:t>околокруговой</w:t>
      </w:r>
      <w:proofErr w:type="spellEnd"/>
      <w:r>
        <w:t xml:space="preserve"> орбиты с погрешностями отработки (10-11). </w:t>
      </w:r>
    </w:p>
    <w:p w:rsidR="003526D9" w:rsidRPr="00DB0F28" w:rsidRDefault="003526D9" w:rsidP="003526D9">
      <w:pPr>
        <w:pStyle w:val="ad"/>
        <w:tabs>
          <w:tab w:val="clear" w:pos="4677"/>
          <w:tab w:val="clear" w:pos="9355"/>
          <w:tab w:val="left" w:pos="993"/>
          <w:tab w:val="left" w:pos="1701"/>
          <w:tab w:val="left" w:pos="9923"/>
        </w:tabs>
        <w:ind w:firstLine="567"/>
        <w:jc w:val="both"/>
      </w:pPr>
    </w:p>
    <w:p w:rsidR="001760AD" w:rsidRDefault="004A3D44" w:rsidP="003526D9">
      <w:pPr>
        <w:pStyle w:val="ad"/>
        <w:tabs>
          <w:tab w:val="clear" w:pos="4677"/>
          <w:tab w:val="clear" w:pos="9355"/>
          <w:tab w:val="left" w:pos="993"/>
          <w:tab w:val="left" w:pos="1701"/>
          <w:tab w:val="left" w:pos="9923"/>
        </w:tabs>
        <w:ind w:firstLine="567"/>
        <w:jc w:val="center"/>
      </w:pPr>
      <w:r>
        <w:rPr>
          <w:noProof/>
        </w:rPr>
        <w:drawing>
          <wp:inline distT="0" distB="0" distL="0" distR="0">
            <wp:extent cx="4467225" cy="2626880"/>
            <wp:effectExtent l="19050" t="0" r="9525" b="0"/>
            <wp:docPr id="6" name="Рисунок 5" descr="Наведен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ведение.bmp"/>
                    <pic:cNvPicPr/>
                  </pic:nvPicPr>
                  <pic:blipFill>
                    <a:blip r:embed="rId59" cstate="print"/>
                    <a:stretch>
                      <a:fillRect/>
                    </a:stretch>
                  </pic:blipFill>
                  <pic:spPr>
                    <a:xfrm>
                      <a:off x="0" y="0"/>
                      <a:ext cx="4479185" cy="2633913"/>
                    </a:xfrm>
                    <a:prstGeom prst="rect">
                      <a:avLst/>
                    </a:prstGeom>
                  </pic:spPr>
                </pic:pic>
              </a:graphicData>
            </a:graphic>
          </wp:inline>
        </w:drawing>
      </w:r>
    </w:p>
    <w:p w:rsidR="001760AD" w:rsidRDefault="001760AD" w:rsidP="003526D9">
      <w:pPr>
        <w:pStyle w:val="a7"/>
        <w:ind w:left="0" w:right="48" w:firstLine="567"/>
        <w:jc w:val="center"/>
        <w:rPr>
          <w:sz w:val="20"/>
          <w:szCs w:val="20"/>
        </w:rPr>
      </w:pPr>
      <w:r w:rsidRPr="00FB34FF">
        <w:rPr>
          <w:sz w:val="20"/>
          <w:szCs w:val="20"/>
        </w:rPr>
        <w:t>Рис. 4 – Точность наведения в зависимости от угла отклонения ЦЛВ от положения надира</w:t>
      </w:r>
    </w:p>
    <w:p w:rsidR="00F915B0" w:rsidRPr="00FB34FF" w:rsidRDefault="00F915B0" w:rsidP="003526D9">
      <w:pPr>
        <w:pStyle w:val="a7"/>
        <w:ind w:left="0" w:right="48" w:firstLine="567"/>
        <w:jc w:val="center"/>
        <w:rPr>
          <w:sz w:val="20"/>
          <w:szCs w:val="20"/>
        </w:rPr>
      </w:pPr>
    </w:p>
    <w:p w:rsidR="001760AD" w:rsidRDefault="001760AD" w:rsidP="003526D9">
      <w:pPr>
        <w:pStyle w:val="a7"/>
        <w:ind w:left="0" w:right="48" w:firstLine="567"/>
        <w:jc w:val="both"/>
      </w:pPr>
      <w:r>
        <w:t>Предложенный метод оценивает влияние погрешности на параметры, вычисленные относительно центральной линии визирования, при этом погрешность отработки угловой скорости по каналу рыскания не учитывается. Для оценки влияние характеристик системы управления на величину сдвига изображения по ширине полосы захвата требуется ввести дополнительные соотношения в предложенный метод.</w:t>
      </w:r>
    </w:p>
    <w:p w:rsidR="001760AD" w:rsidRDefault="001760AD" w:rsidP="003526D9">
      <w:pPr>
        <w:widowControl w:val="0"/>
        <w:autoSpaceDE w:val="0"/>
        <w:autoSpaceDN w:val="0"/>
        <w:adjustRightInd w:val="0"/>
        <w:ind w:right="48" w:firstLine="567"/>
        <w:jc w:val="both"/>
        <w:rPr>
          <w:bCs/>
        </w:rPr>
      </w:pPr>
      <w:r>
        <w:t xml:space="preserve">Требования к точности отработки углового движения зависят от высоты орбиты КА, диапазона параметра бега изображения, количества шагов накопления. Требования к точности отработки углового движения становятся более жёсткими при увеличении высоты орбиты КА, количества шагов накопления и выборе диапазона скоростей бега изображения, при котором наблюдение земной поверхности осуществляется с </w:t>
      </w:r>
      <w:proofErr w:type="spellStart"/>
      <w:r>
        <w:t>тангажным</w:t>
      </w:r>
      <w:proofErr w:type="spellEnd"/>
      <w:r>
        <w:t xml:space="preserve"> замедлением. При увеличении отклонения ЦЛВ от положения надира погрешность наведения на маршрут увеличивается при управлении на интервале наблюдения с одинаковой точностью.</w:t>
      </w:r>
    </w:p>
    <w:p w:rsidR="001760AD" w:rsidRDefault="001760AD" w:rsidP="003526D9">
      <w:pPr>
        <w:widowControl w:val="0"/>
        <w:autoSpaceDE w:val="0"/>
        <w:autoSpaceDN w:val="0"/>
        <w:adjustRightInd w:val="0"/>
        <w:spacing w:line="360" w:lineRule="auto"/>
        <w:ind w:right="48" w:firstLine="567"/>
        <w:jc w:val="both"/>
        <w:rPr>
          <w:b/>
        </w:rPr>
      </w:pPr>
    </w:p>
    <w:p w:rsidR="001760AD" w:rsidRDefault="001760AD" w:rsidP="003526D9">
      <w:pPr>
        <w:widowControl w:val="0"/>
        <w:autoSpaceDE w:val="0"/>
        <w:autoSpaceDN w:val="0"/>
        <w:adjustRightInd w:val="0"/>
        <w:ind w:right="48" w:firstLine="567"/>
        <w:jc w:val="center"/>
        <w:rPr>
          <w:b/>
        </w:rPr>
      </w:pPr>
      <w:r w:rsidRPr="00C20C89">
        <w:rPr>
          <w:b/>
        </w:rPr>
        <w:t>Библиографический список</w:t>
      </w:r>
    </w:p>
    <w:p w:rsidR="001760AD" w:rsidRPr="00DA5345" w:rsidRDefault="00EC21FA" w:rsidP="00EC21FA">
      <w:pPr>
        <w:widowControl w:val="0"/>
        <w:numPr>
          <w:ilvl w:val="0"/>
          <w:numId w:val="5"/>
        </w:numPr>
        <w:tabs>
          <w:tab w:val="left" w:pos="426"/>
          <w:tab w:val="left" w:pos="851"/>
        </w:tabs>
        <w:autoSpaceDE w:val="0"/>
        <w:autoSpaceDN w:val="0"/>
        <w:adjustRightInd w:val="0"/>
        <w:ind w:left="0" w:right="48" w:firstLine="567"/>
        <w:jc w:val="both"/>
        <w:rPr>
          <w:bCs/>
        </w:rPr>
      </w:pPr>
      <w:r>
        <w:t>Аншаков</w:t>
      </w:r>
      <w:r w:rsidR="001760AD" w:rsidRPr="00C20C89">
        <w:t xml:space="preserve"> Г. П.</w:t>
      </w:r>
      <w:r w:rsidRPr="00EC21FA">
        <w:t xml:space="preserve">, </w:t>
      </w:r>
      <w:r w:rsidRPr="00C20C89">
        <w:t>Мантуров</w:t>
      </w:r>
      <w:r w:rsidRPr="00EC21FA">
        <w:t xml:space="preserve"> </w:t>
      </w:r>
      <w:r>
        <w:t xml:space="preserve">А.И., </w:t>
      </w:r>
      <w:proofErr w:type="spellStart"/>
      <w:r>
        <w:t>Усталов</w:t>
      </w:r>
      <w:proofErr w:type="spellEnd"/>
      <w:r>
        <w:t xml:space="preserve"> Ю.М., Горелов Ю.Н. </w:t>
      </w:r>
      <w:r w:rsidR="001760AD" w:rsidRPr="00C20C89">
        <w:t>Управление угловым движением КА ДЗЗ</w:t>
      </w:r>
      <w:r>
        <w:t xml:space="preserve"> </w:t>
      </w:r>
      <w:r w:rsidR="001760AD" w:rsidRPr="00C20C89">
        <w:t>//</w:t>
      </w:r>
      <w:r>
        <w:t xml:space="preserve"> </w:t>
      </w:r>
      <w:r w:rsidR="001760AD" w:rsidRPr="00C20C89">
        <w:t xml:space="preserve">Общероссийский научно-технический журнал. </w:t>
      </w:r>
      <w:r w:rsidR="001760AD">
        <w:t>«</w:t>
      </w:r>
      <w:r w:rsidR="001760AD" w:rsidRPr="00C20C89">
        <w:t>Полет</w:t>
      </w:r>
      <w:r w:rsidR="001760AD">
        <w:t>»</w:t>
      </w:r>
      <w:r w:rsidR="005F218C">
        <w:t xml:space="preserve">. </w:t>
      </w:r>
      <w:r w:rsidR="001760AD" w:rsidRPr="00C20C89">
        <w:t>2006.</w:t>
      </w:r>
      <w:r w:rsidR="005F218C" w:rsidRPr="00EC21FA">
        <w:t xml:space="preserve"> </w:t>
      </w:r>
      <w:r w:rsidR="001760AD" w:rsidRPr="00C20C89">
        <w:t>№</w:t>
      </w:r>
      <w:r w:rsidR="005F218C" w:rsidRPr="00EC21FA">
        <w:t xml:space="preserve"> </w:t>
      </w:r>
      <w:r w:rsidR="001760AD" w:rsidRPr="00C20C89">
        <w:t>6. С. 12-18.</w:t>
      </w:r>
    </w:p>
    <w:p w:rsidR="001760AD" w:rsidRPr="00DA5345" w:rsidRDefault="00EC21FA" w:rsidP="00EC21FA">
      <w:pPr>
        <w:widowControl w:val="0"/>
        <w:numPr>
          <w:ilvl w:val="0"/>
          <w:numId w:val="5"/>
        </w:numPr>
        <w:tabs>
          <w:tab w:val="left" w:pos="426"/>
          <w:tab w:val="left" w:pos="851"/>
        </w:tabs>
        <w:autoSpaceDE w:val="0"/>
        <w:autoSpaceDN w:val="0"/>
        <w:adjustRightInd w:val="0"/>
        <w:ind w:left="0" w:right="48" w:firstLine="567"/>
        <w:jc w:val="both"/>
        <w:rPr>
          <w:bCs/>
        </w:rPr>
      </w:pPr>
      <w:r>
        <w:t>Бородин</w:t>
      </w:r>
      <w:r w:rsidR="001760AD" w:rsidRPr="00C20C89">
        <w:t xml:space="preserve"> М.С. Технология </w:t>
      </w:r>
      <w:r w:rsidR="00546149">
        <w:t xml:space="preserve">трёхосного </w:t>
      </w:r>
      <w:r w:rsidR="001760AD" w:rsidRPr="00C20C89">
        <w:t>сканирования в оптико-электронной космической съёмке //</w:t>
      </w:r>
      <w:r>
        <w:t xml:space="preserve"> </w:t>
      </w:r>
      <w:r w:rsidR="001760AD" w:rsidRPr="00C20C89">
        <w:t>Космонавтика и ракетостроение. 2008. №</w:t>
      </w:r>
      <w:r w:rsidR="005F218C">
        <w:rPr>
          <w:lang w:val="en-US"/>
        </w:rPr>
        <w:t> </w:t>
      </w:r>
      <w:r w:rsidR="001760AD" w:rsidRPr="00C20C89">
        <w:t>2(51). С. 75-82.</w:t>
      </w:r>
    </w:p>
    <w:p w:rsidR="001760AD" w:rsidRPr="00541C21" w:rsidRDefault="001760AD" w:rsidP="00EC21FA">
      <w:pPr>
        <w:widowControl w:val="0"/>
        <w:numPr>
          <w:ilvl w:val="0"/>
          <w:numId w:val="5"/>
        </w:numPr>
        <w:tabs>
          <w:tab w:val="left" w:pos="426"/>
          <w:tab w:val="left" w:pos="851"/>
        </w:tabs>
        <w:autoSpaceDE w:val="0"/>
        <w:autoSpaceDN w:val="0"/>
        <w:adjustRightInd w:val="0"/>
        <w:ind w:left="0" w:right="48" w:firstLine="567"/>
        <w:jc w:val="both"/>
        <w:rPr>
          <w:bCs/>
        </w:rPr>
      </w:pPr>
      <w:proofErr w:type="spellStart"/>
      <w:r w:rsidRPr="00E0217B">
        <w:rPr>
          <w:szCs w:val="28"/>
        </w:rPr>
        <w:t>Занин</w:t>
      </w:r>
      <w:proofErr w:type="spellEnd"/>
      <w:r w:rsidRPr="00E0217B">
        <w:rPr>
          <w:szCs w:val="28"/>
        </w:rPr>
        <w:t xml:space="preserve"> К.А.</w:t>
      </w:r>
      <w:r w:rsidR="00EC21FA">
        <w:rPr>
          <w:szCs w:val="28"/>
        </w:rPr>
        <w:t xml:space="preserve">, </w:t>
      </w:r>
      <w:proofErr w:type="spellStart"/>
      <w:r w:rsidR="00EC21FA">
        <w:rPr>
          <w:szCs w:val="28"/>
        </w:rPr>
        <w:t>Хайлов</w:t>
      </w:r>
      <w:proofErr w:type="spellEnd"/>
      <w:r w:rsidR="00EC21FA">
        <w:rPr>
          <w:szCs w:val="28"/>
        </w:rPr>
        <w:t xml:space="preserve"> М.Н.</w:t>
      </w:r>
      <w:r w:rsidRPr="00E0217B">
        <w:rPr>
          <w:szCs w:val="28"/>
        </w:rPr>
        <w:t xml:space="preserve"> Формирование требований к динамике космических аппаратов дистанционного зондирования Земли // Полёт. 2009. №</w:t>
      </w:r>
      <w:r w:rsidR="00492C94">
        <w:rPr>
          <w:szCs w:val="28"/>
        </w:rPr>
        <w:t> </w:t>
      </w:r>
      <w:r w:rsidRPr="00E0217B">
        <w:rPr>
          <w:szCs w:val="28"/>
        </w:rPr>
        <w:t>5.</w:t>
      </w:r>
      <w:r w:rsidR="00EC21FA">
        <w:rPr>
          <w:szCs w:val="28"/>
        </w:rPr>
        <w:t xml:space="preserve"> </w:t>
      </w:r>
      <w:r w:rsidRPr="00E0217B">
        <w:rPr>
          <w:szCs w:val="28"/>
        </w:rPr>
        <w:t xml:space="preserve"> С. 32-37.</w:t>
      </w:r>
    </w:p>
    <w:p w:rsidR="00541C21" w:rsidRDefault="00EC21FA" w:rsidP="00EC21FA">
      <w:pPr>
        <w:pStyle w:val="a7"/>
        <w:numPr>
          <w:ilvl w:val="0"/>
          <w:numId w:val="5"/>
        </w:numPr>
        <w:tabs>
          <w:tab w:val="left" w:pos="426"/>
          <w:tab w:val="left" w:pos="851"/>
        </w:tabs>
        <w:ind w:left="0" w:right="48" w:firstLine="567"/>
        <w:jc w:val="both"/>
      </w:pPr>
      <w:r>
        <w:rPr>
          <w:szCs w:val="28"/>
        </w:rPr>
        <w:t>Кузнецов П.</w:t>
      </w:r>
      <w:r w:rsidR="00541C21" w:rsidRPr="00F61A1C">
        <w:rPr>
          <w:szCs w:val="28"/>
        </w:rPr>
        <w:t>К.</w:t>
      </w:r>
      <w:r>
        <w:rPr>
          <w:szCs w:val="28"/>
        </w:rPr>
        <w:t>, Мартемьянов Б.В.</w:t>
      </w:r>
      <w:r w:rsidR="00541C21" w:rsidRPr="00F61A1C">
        <w:rPr>
          <w:szCs w:val="28"/>
        </w:rPr>
        <w:t xml:space="preserve"> Математическая модель формирования видеоданных, получаемых с использованием сканирующей съёмки // Известия Самарского научного цен</w:t>
      </w:r>
      <w:r w:rsidR="00492C94">
        <w:rPr>
          <w:szCs w:val="28"/>
        </w:rPr>
        <w:t xml:space="preserve">тра Российской академии наук. </w:t>
      </w:r>
      <w:r w:rsidR="00541C21" w:rsidRPr="00F61A1C">
        <w:rPr>
          <w:szCs w:val="28"/>
        </w:rPr>
        <w:t>2014.</w:t>
      </w:r>
      <w:r w:rsidR="00492C94">
        <w:rPr>
          <w:szCs w:val="28"/>
        </w:rPr>
        <w:t xml:space="preserve"> Т</w:t>
      </w:r>
      <w:r w:rsidR="00541C21" w:rsidRPr="00F61A1C">
        <w:rPr>
          <w:szCs w:val="28"/>
        </w:rPr>
        <w:t>.16, №</w:t>
      </w:r>
      <w:r w:rsidR="00492C94">
        <w:rPr>
          <w:szCs w:val="28"/>
        </w:rPr>
        <w:t> </w:t>
      </w:r>
      <w:r w:rsidR="00541C21" w:rsidRPr="00F61A1C">
        <w:rPr>
          <w:szCs w:val="28"/>
        </w:rPr>
        <w:t>6</w:t>
      </w:r>
      <w:r w:rsidR="00492C94">
        <w:rPr>
          <w:szCs w:val="28"/>
        </w:rPr>
        <w:t>.</w:t>
      </w:r>
      <w:r w:rsidR="00541C21" w:rsidRPr="00F61A1C">
        <w:rPr>
          <w:szCs w:val="28"/>
        </w:rPr>
        <w:t xml:space="preserve">  С.292-299.</w:t>
      </w:r>
      <w:r w:rsidR="00541C21">
        <w:t xml:space="preserve"> </w:t>
      </w:r>
    </w:p>
    <w:p w:rsidR="00541C21" w:rsidRPr="00EF673D" w:rsidRDefault="00541C21" w:rsidP="003526D9">
      <w:pPr>
        <w:widowControl w:val="0"/>
        <w:autoSpaceDE w:val="0"/>
        <w:autoSpaceDN w:val="0"/>
        <w:adjustRightInd w:val="0"/>
        <w:ind w:left="851" w:right="48" w:firstLine="567"/>
        <w:jc w:val="both"/>
        <w:rPr>
          <w:bCs/>
        </w:rPr>
      </w:pPr>
    </w:p>
    <w:p w:rsidR="00FE7ED9" w:rsidRPr="006C7BA3" w:rsidRDefault="00FE7ED9" w:rsidP="003526D9">
      <w:pPr>
        <w:ind w:firstLine="567"/>
        <w:jc w:val="center"/>
        <w:rPr>
          <w:b/>
        </w:rPr>
      </w:pPr>
      <w:r w:rsidRPr="006C7BA3">
        <w:rPr>
          <w:b/>
        </w:rPr>
        <w:lastRenderedPageBreak/>
        <w:t>Информация об авторах</w:t>
      </w:r>
    </w:p>
    <w:p w:rsidR="00FE7ED9" w:rsidRPr="000801F1" w:rsidRDefault="00FE7ED9" w:rsidP="003526D9">
      <w:pPr>
        <w:ind w:firstLine="567"/>
        <w:jc w:val="both"/>
      </w:pPr>
      <w:proofErr w:type="gramStart"/>
      <w:r w:rsidRPr="00741552">
        <w:rPr>
          <w:b/>
        </w:rPr>
        <w:t>Галкина Анастасия Сергеевна</w:t>
      </w:r>
      <w:r>
        <w:t xml:space="preserve">, кандидат технических наук, ведущий инженер-конструктор, акционерное общество «Ракетно-космический центр «Прогресс», Россия, 443009, г. Самара, ул. </w:t>
      </w:r>
      <w:proofErr w:type="spellStart"/>
      <w:r>
        <w:t>Земеца</w:t>
      </w:r>
      <w:proofErr w:type="spellEnd"/>
      <w:r>
        <w:t>, 18, Телефон (846) 228-91-71.</w:t>
      </w:r>
      <w:proofErr w:type="gramEnd"/>
      <w:r w:rsidR="000801F1" w:rsidRPr="000801F1">
        <w:t xml:space="preserve"> </w:t>
      </w:r>
      <w:r w:rsidR="000801F1">
        <w:t>Область научных интересов: управление угловым движением космических аппаратов.</w:t>
      </w:r>
    </w:p>
    <w:p w:rsidR="000801F1" w:rsidRPr="000801F1" w:rsidRDefault="00FE7ED9" w:rsidP="000801F1">
      <w:pPr>
        <w:ind w:firstLine="567"/>
        <w:jc w:val="both"/>
      </w:pPr>
      <w:proofErr w:type="gramStart"/>
      <w:r>
        <w:rPr>
          <w:b/>
        </w:rPr>
        <w:t>Платошин Игорь Вячеславович</w:t>
      </w:r>
      <w:r>
        <w:t>, бакалавр механики, инженер-конструктор, акционерное общество «Ракетно-космический центр «Прогресс», Россия, 443009, г. Самара, ул. </w:t>
      </w:r>
      <w:proofErr w:type="spellStart"/>
      <w:r>
        <w:t>Земеца</w:t>
      </w:r>
      <w:proofErr w:type="spellEnd"/>
      <w:r w:rsidRPr="000801F1">
        <w:t>,</w:t>
      </w:r>
      <w:r w:rsidRPr="003B3F77">
        <w:rPr>
          <w:lang w:val="en-US"/>
        </w:rPr>
        <w:t> </w:t>
      </w:r>
      <w:r w:rsidRPr="000801F1">
        <w:t xml:space="preserve">18, </w:t>
      </w:r>
      <w:r>
        <w:t>Телефон</w:t>
      </w:r>
      <w:r w:rsidRPr="000801F1">
        <w:t xml:space="preserve"> (846) 228-91-71.</w:t>
      </w:r>
      <w:proofErr w:type="gramEnd"/>
      <w:r w:rsidR="000801F1">
        <w:t xml:space="preserve"> Область научных интересов: управление угловым движением космических аппаратов.</w:t>
      </w:r>
    </w:p>
    <w:p w:rsidR="003B3F77" w:rsidRPr="000801F1" w:rsidRDefault="003B3F77" w:rsidP="003526D9">
      <w:pPr>
        <w:widowControl w:val="0"/>
        <w:autoSpaceDE w:val="0"/>
        <w:autoSpaceDN w:val="0"/>
        <w:adjustRightInd w:val="0"/>
        <w:ind w:right="48" w:firstLine="567"/>
        <w:jc w:val="both"/>
      </w:pPr>
    </w:p>
    <w:p w:rsidR="003526D9" w:rsidRPr="000801F1" w:rsidRDefault="003526D9" w:rsidP="003526D9">
      <w:pPr>
        <w:widowControl w:val="0"/>
        <w:autoSpaceDE w:val="0"/>
        <w:autoSpaceDN w:val="0"/>
        <w:adjustRightInd w:val="0"/>
        <w:ind w:right="48" w:firstLine="567"/>
        <w:jc w:val="both"/>
      </w:pPr>
    </w:p>
    <w:p w:rsidR="003B3F77" w:rsidRPr="006450B7" w:rsidRDefault="003B3F77" w:rsidP="003526D9">
      <w:pPr>
        <w:widowControl w:val="0"/>
        <w:autoSpaceDE w:val="0"/>
        <w:autoSpaceDN w:val="0"/>
        <w:adjustRightInd w:val="0"/>
        <w:ind w:right="48" w:firstLine="567"/>
        <w:jc w:val="center"/>
        <w:rPr>
          <w:b/>
          <w:caps/>
          <w:lang w:val="en-US"/>
        </w:rPr>
      </w:pPr>
      <w:r w:rsidRPr="006450B7">
        <w:rPr>
          <w:b/>
          <w:caps/>
          <w:lang w:val="en-US"/>
        </w:rPr>
        <w:t xml:space="preserve">ANALYSIS OF SPACECRAFT CONTROL AND targeting ACCURACY </w:t>
      </w:r>
    </w:p>
    <w:p w:rsidR="003B3F77" w:rsidRPr="003B3F77" w:rsidRDefault="003B3F77" w:rsidP="003526D9">
      <w:pPr>
        <w:widowControl w:val="0"/>
        <w:autoSpaceDE w:val="0"/>
        <w:autoSpaceDN w:val="0"/>
        <w:adjustRightInd w:val="0"/>
        <w:ind w:right="48" w:firstLine="567"/>
        <w:jc w:val="center"/>
        <w:rPr>
          <w:b/>
          <w:caps/>
          <w:lang w:val="en-US"/>
        </w:rPr>
      </w:pPr>
      <w:r w:rsidRPr="006450B7">
        <w:rPr>
          <w:b/>
          <w:caps/>
          <w:lang w:val="en-US"/>
        </w:rPr>
        <w:t>AT</w:t>
      </w:r>
      <w:r w:rsidRPr="003B3F77">
        <w:rPr>
          <w:b/>
          <w:caps/>
          <w:lang w:val="en-US"/>
        </w:rPr>
        <w:t xml:space="preserve"> </w:t>
      </w:r>
      <w:r w:rsidRPr="006450B7">
        <w:rPr>
          <w:b/>
          <w:caps/>
          <w:lang w:val="en-US"/>
        </w:rPr>
        <w:t>STRIP</w:t>
      </w:r>
      <w:r w:rsidRPr="003B3F77">
        <w:rPr>
          <w:b/>
          <w:caps/>
          <w:lang w:val="en-US"/>
        </w:rPr>
        <w:t xml:space="preserve"> </w:t>
      </w:r>
      <w:r w:rsidRPr="006450B7">
        <w:rPr>
          <w:b/>
          <w:caps/>
          <w:lang w:val="en-US"/>
        </w:rPr>
        <w:t>IMAGING</w:t>
      </w:r>
      <w:r w:rsidRPr="003B3F77">
        <w:rPr>
          <w:b/>
          <w:caps/>
          <w:lang w:val="en-US"/>
        </w:rPr>
        <w:t xml:space="preserve"> </w:t>
      </w:r>
      <w:r w:rsidRPr="006450B7">
        <w:rPr>
          <w:b/>
          <w:caps/>
          <w:lang w:val="en-US"/>
        </w:rPr>
        <w:t>INTERVALS</w:t>
      </w:r>
    </w:p>
    <w:p w:rsidR="003B3F77" w:rsidRPr="003B3F77" w:rsidRDefault="003B3F77" w:rsidP="003526D9">
      <w:pPr>
        <w:widowControl w:val="0"/>
        <w:autoSpaceDE w:val="0"/>
        <w:autoSpaceDN w:val="0"/>
        <w:adjustRightInd w:val="0"/>
        <w:ind w:right="48" w:firstLine="567"/>
        <w:jc w:val="center"/>
        <w:rPr>
          <w:bCs/>
          <w:lang w:val="en-US"/>
        </w:rPr>
      </w:pPr>
    </w:p>
    <w:p w:rsidR="003B3F77" w:rsidRPr="006450B7" w:rsidRDefault="003B3F77" w:rsidP="003526D9">
      <w:pPr>
        <w:widowControl w:val="0"/>
        <w:autoSpaceDE w:val="0"/>
        <w:autoSpaceDN w:val="0"/>
        <w:adjustRightInd w:val="0"/>
        <w:ind w:right="48" w:firstLine="567"/>
        <w:jc w:val="center"/>
        <w:rPr>
          <w:bCs/>
          <w:lang w:val="en-US"/>
        </w:rPr>
      </w:pPr>
      <w:r w:rsidRPr="006450B7">
        <w:rPr>
          <w:bCs/>
          <w:lang w:val="en-US"/>
        </w:rPr>
        <w:t xml:space="preserve">© 2015 </w:t>
      </w:r>
      <w:r w:rsidRPr="006450B7">
        <w:rPr>
          <w:bCs/>
        </w:rPr>
        <w:t>А</w:t>
      </w:r>
      <w:r w:rsidRPr="006450B7">
        <w:rPr>
          <w:bCs/>
          <w:lang w:val="en-US"/>
        </w:rPr>
        <w:t xml:space="preserve">. S. </w:t>
      </w:r>
      <w:proofErr w:type="spellStart"/>
      <w:r w:rsidRPr="006450B7">
        <w:rPr>
          <w:bCs/>
          <w:lang w:val="en-US"/>
        </w:rPr>
        <w:t>Galkina</w:t>
      </w:r>
      <w:proofErr w:type="spellEnd"/>
      <w:r w:rsidRPr="006450B7">
        <w:rPr>
          <w:bCs/>
          <w:lang w:val="en-US"/>
        </w:rPr>
        <w:t xml:space="preserve">, I. V. </w:t>
      </w:r>
      <w:proofErr w:type="spellStart"/>
      <w:r w:rsidRPr="006450B7">
        <w:rPr>
          <w:bCs/>
          <w:lang w:val="en-US"/>
        </w:rPr>
        <w:t>Platoshin</w:t>
      </w:r>
      <w:proofErr w:type="spellEnd"/>
    </w:p>
    <w:p w:rsidR="003B3F77" w:rsidRPr="006450B7" w:rsidRDefault="003B3F77" w:rsidP="003526D9">
      <w:pPr>
        <w:widowControl w:val="0"/>
        <w:autoSpaceDE w:val="0"/>
        <w:autoSpaceDN w:val="0"/>
        <w:adjustRightInd w:val="0"/>
        <w:ind w:right="48" w:firstLine="567"/>
        <w:jc w:val="center"/>
        <w:rPr>
          <w:lang w:val="en-US"/>
        </w:rPr>
      </w:pPr>
    </w:p>
    <w:p w:rsidR="003B3F77" w:rsidRPr="003B3F77" w:rsidRDefault="003B3F77" w:rsidP="003526D9">
      <w:pPr>
        <w:widowControl w:val="0"/>
        <w:autoSpaceDE w:val="0"/>
        <w:autoSpaceDN w:val="0"/>
        <w:adjustRightInd w:val="0"/>
        <w:ind w:right="48" w:firstLine="567"/>
        <w:jc w:val="center"/>
        <w:rPr>
          <w:lang w:val="en-US"/>
        </w:rPr>
      </w:pPr>
      <w:r w:rsidRPr="006450B7">
        <w:rPr>
          <w:lang w:val="en-US"/>
        </w:rPr>
        <w:t>JSC</w:t>
      </w:r>
      <w:r w:rsidRPr="003B3F77">
        <w:rPr>
          <w:lang w:val="en-US"/>
        </w:rPr>
        <w:t xml:space="preserve"> </w:t>
      </w:r>
      <w:r w:rsidRPr="006450B7">
        <w:rPr>
          <w:lang w:val="en-US"/>
        </w:rPr>
        <w:t>SRC</w:t>
      </w:r>
      <w:r w:rsidRPr="003B3F77">
        <w:rPr>
          <w:lang w:val="en-US"/>
        </w:rPr>
        <w:t xml:space="preserve"> </w:t>
      </w:r>
      <w:r w:rsidRPr="006450B7">
        <w:rPr>
          <w:lang w:val="en-US"/>
        </w:rPr>
        <w:t>Progress</w:t>
      </w:r>
      <w:r w:rsidRPr="003B3F77">
        <w:rPr>
          <w:lang w:val="en-US"/>
        </w:rPr>
        <w:t xml:space="preserve">, </w:t>
      </w:r>
      <w:r w:rsidRPr="006450B7">
        <w:rPr>
          <w:lang w:val="en-US"/>
        </w:rPr>
        <w:t>Samara</w:t>
      </w:r>
    </w:p>
    <w:p w:rsidR="003B3F77" w:rsidRPr="006A5948" w:rsidRDefault="003B3F77" w:rsidP="003526D9">
      <w:pPr>
        <w:widowControl w:val="0"/>
        <w:autoSpaceDE w:val="0"/>
        <w:autoSpaceDN w:val="0"/>
        <w:adjustRightInd w:val="0"/>
        <w:ind w:right="48" w:firstLine="567"/>
        <w:jc w:val="center"/>
        <w:rPr>
          <w:sz w:val="20"/>
          <w:szCs w:val="20"/>
          <w:lang w:val="en-US"/>
        </w:rPr>
      </w:pPr>
    </w:p>
    <w:p w:rsidR="003B3F77" w:rsidRPr="006A5948" w:rsidRDefault="003B3F77" w:rsidP="003526D9">
      <w:pPr>
        <w:widowControl w:val="0"/>
        <w:autoSpaceDE w:val="0"/>
        <w:autoSpaceDN w:val="0"/>
        <w:adjustRightInd w:val="0"/>
        <w:ind w:right="48" w:firstLine="567"/>
        <w:jc w:val="both"/>
        <w:rPr>
          <w:bCs/>
          <w:sz w:val="20"/>
          <w:szCs w:val="20"/>
          <w:lang w:val="en-US"/>
        </w:rPr>
      </w:pPr>
      <w:r w:rsidRPr="006A5948">
        <w:rPr>
          <w:bCs/>
          <w:sz w:val="20"/>
          <w:szCs w:val="20"/>
          <w:lang w:val="en-US"/>
        </w:rPr>
        <w:t xml:space="preserve">The paper focuses on the feasible control accuracy assessment considering functional characteristics of </w:t>
      </w:r>
      <w:proofErr w:type="spellStart"/>
      <w:r w:rsidRPr="006A5948">
        <w:rPr>
          <w:bCs/>
          <w:sz w:val="20"/>
          <w:szCs w:val="20"/>
          <w:lang w:val="en-US"/>
        </w:rPr>
        <w:t>optronic</w:t>
      </w:r>
      <w:proofErr w:type="spellEnd"/>
      <w:r w:rsidRPr="006A5948">
        <w:rPr>
          <w:bCs/>
          <w:sz w:val="20"/>
          <w:szCs w:val="20"/>
          <w:lang w:val="en-US"/>
        </w:rPr>
        <w:t xml:space="preserve"> system with accumulation-mode time-delay charge-coupled devices. An algorithm of angular motion control acceptable errors assessment is proposed as a solution. This algorithm takes in account conditions of angular motion generation at imaging intervals. An illustrating example of proposed algorithm calculation and imaging accuracy evaluation are given in the paper.</w:t>
      </w:r>
    </w:p>
    <w:p w:rsidR="00492C94" w:rsidRPr="006A5948" w:rsidRDefault="00492C94" w:rsidP="003526D9">
      <w:pPr>
        <w:widowControl w:val="0"/>
        <w:autoSpaceDE w:val="0"/>
        <w:autoSpaceDN w:val="0"/>
        <w:adjustRightInd w:val="0"/>
        <w:ind w:right="48" w:firstLine="567"/>
        <w:jc w:val="both"/>
        <w:rPr>
          <w:bCs/>
          <w:sz w:val="20"/>
          <w:szCs w:val="20"/>
          <w:lang w:val="en-US"/>
        </w:rPr>
      </w:pPr>
    </w:p>
    <w:p w:rsidR="003B3F77" w:rsidRPr="006A5948" w:rsidRDefault="003526D9" w:rsidP="003526D9">
      <w:pPr>
        <w:widowControl w:val="0"/>
        <w:autoSpaceDE w:val="0"/>
        <w:autoSpaceDN w:val="0"/>
        <w:adjustRightInd w:val="0"/>
        <w:ind w:right="48" w:firstLine="567"/>
        <w:jc w:val="both"/>
        <w:rPr>
          <w:bCs/>
          <w:i/>
          <w:sz w:val="20"/>
          <w:szCs w:val="20"/>
          <w:lang w:val="en-US"/>
        </w:rPr>
      </w:pPr>
      <w:proofErr w:type="gramStart"/>
      <w:r w:rsidRPr="006A5948">
        <w:rPr>
          <w:bCs/>
          <w:i/>
          <w:sz w:val="20"/>
          <w:szCs w:val="20"/>
          <w:lang w:val="en-US"/>
        </w:rPr>
        <w:t>I</w:t>
      </w:r>
      <w:r w:rsidR="003B3F77" w:rsidRPr="006A5948">
        <w:rPr>
          <w:bCs/>
          <w:i/>
          <w:sz w:val="20"/>
          <w:szCs w:val="20"/>
          <w:lang w:val="en-US"/>
        </w:rPr>
        <w:t>mage longitudinal rate, image shift, attitude error, angular velocity error, targeting, angular motion, optical system, exposure time.</w:t>
      </w:r>
      <w:proofErr w:type="gramEnd"/>
    </w:p>
    <w:p w:rsidR="003B3F77" w:rsidRPr="006450B7" w:rsidRDefault="003B3F77" w:rsidP="003526D9">
      <w:pPr>
        <w:tabs>
          <w:tab w:val="left" w:pos="1980"/>
        </w:tabs>
        <w:ind w:right="-1" w:firstLine="567"/>
        <w:jc w:val="both"/>
        <w:rPr>
          <w:bCs/>
          <w:i/>
          <w:lang w:val="en-US"/>
        </w:rPr>
      </w:pPr>
    </w:p>
    <w:p w:rsidR="003B3F77" w:rsidRPr="006450B7" w:rsidRDefault="003B3F77" w:rsidP="003526D9">
      <w:pPr>
        <w:widowControl w:val="0"/>
        <w:autoSpaceDE w:val="0"/>
        <w:autoSpaceDN w:val="0"/>
        <w:adjustRightInd w:val="0"/>
        <w:ind w:right="48" w:firstLine="567"/>
        <w:jc w:val="center"/>
        <w:rPr>
          <w:b/>
          <w:lang w:val="en-US"/>
        </w:rPr>
      </w:pPr>
      <w:r w:rsidRPr="006450B7">
        <w:rPr>
          <w:b/>
          <w:lang w:val="en-US"/>
        </w:rPr>
        <w:t>Referen</w:t>
      </w:r>
      <w:bookmarkStart w:id="0" w:name="_GoBack"/>
      <w:bookmarkEnd w:id="0"/>
      <w:r w:rsidRPr="006450B7">
        <w:rPr>
          <w:b/>
          <w:lang w:val="en-US"/>
        </w:rPr>
        <w:t>ces</w:t>
      </w:r>
    </w:p>
    <w:p w:rsidR="00731280" w:rsidRPr="00546149" w:rsidRDefault="00731280" w:rsidP="005F218C">
      <w:pPr>
        <w:pStyle w:val="a7"/>
        <w:widowControl w:val="0"/>
        <w:numPr>
          <w:ilvl w:val="0"/>
          <w:numId w:val="6"/>
        </w:numPr>
        <w:tabs>
          <w:tab w:val="left" w:pos="426"/>
          <w:tab w:val="left" w:pos="851"/>
        </w:tabs>
        <w:autoSpaceDE w:val="0"/>
        <w:autoSpaceDN w:val="0"/>
        <w:adjustRightInd w:val="0"/>
        <w:spacing w:line="276" w:lineRule="auto"/>
        <w:ind w:left="0" w:right="48" w:firstLine="567"/>
        <w:jc w:val="both"/>
        <w:rPr>
          <w:bCs/>
        </w:rPr>
      </w:pPr>
      <w:proofErr w:type="spellStart"/>
      <w:r w:rsidRPr="005F218C">
        <w:rPr>
          <w:lang w:val="en-US"/>
        </w:rPr>
        <w:t>Anshakov</w:t>
      </w:r>
      <w:proofErr w:type="spellEnd"/>
      <w:r w:rsidRPr="005F218C">
        <w:rPr>
          <w:lang w:val="en-US"/>
        </w:rPr>
        <w:t xml:space="preserve">, G. P., </w:t>
      </w:r>
      <w:proofErr w:type="spellStart"/>
      <w:r w:rsidRPr="005F218C">
        <w:rPr>
          <w:lang w:val="en-US"/>
        </w:rPr>
        <w:t>Manturov</w:t>
      </w:r>
      <w:proofErr w:type="spellEnd"/>
      <w:r w:rsidRPr="005F218C">
        <w:rPr>
          <w:lang w:val="en-US"/>
        </w:rPr>
        <w:t xml:space="preserve">, A. I., </w:t>
      </w:r>
      <w:proofErr w:type="spellStart"/>
      <w:r w:rsidRPr="005F218C">
        <w:rPr>
          <w:lang w:val="en-US"/>
        </w:rPr>
        <w:t>Ustalov</w:t>
      </w:r>
      <w:proofErr w:type="spellEnd"/>
      <w:r w:rsidRPr="005F218C">
        <w:rPr>
          <w:lang w:val="en-US"/>
        </w:rPr>
        <w:t xml:space="preserve">, Y. M., </w:t>
      </w:r>
      <w:proofErr w:type="spellStart"/>
      <w:r w:rsidRPr="005F218C">
        <w:rPr>
          <w:lang w:val="en-US"/>
        </w:rPr>
        <w:t>Gorelov</w:t>
      </w:r>
      <w:proofErr w:type="spellEnd"/>
      <w:r w:rsidRPr="005F218C">
        <w:rPr>
          <w:lang w:val="en-US"/>
        </w:rPr>
        <w:t>, Y. N. The</w:t>
      </w:r>
      <w:r w:rsidRPr="005F218C">
        <w:rPr>
          <w:i/>
          <w:lang w:val="en-US"/>
        </w:rPr>
        <w:t xml:space="preserve"> </w:t>
      </w:r>
      <w:r w:rsidRPr="005F218C">
        <w:rPr>
          <w:lang w:val="en-US"/>
        </w:rPr>
        <w:t>Earth remote sensing satellite angular motion control.</w:t>
      </w:r>
      <w:r w:rsidRPr="005F218C">
        <w:rPr>
          <w:i/>
          <w:lang w:val="en-US"/>
        </w:rPr>
        <w:t xml:space="preserve"> </w:t>
      </w:r>
      <w:proofErr w:type="spellStart"/>
      <w:r w:rsidR="005F218C">
        <w:rPr>
          <w:i/>
          <w:lang w:val="en-US"/>
        </w:rPr>
        <w:t>Polyot</w:t>
      </w:r>
      <w:proofErr w:type="spellEnd"/>
      <w:r w:rsidR="005F218C" w:rsidRPr="005F218C">
        <w:rPr>
          <w:i/>
        </w:rPr>
        <w:t xml:space="preserve">. </w:t>
      </w:r>
      <w:r w:rsidR="005F218C" w:rsidRPr="005F218C">
        <w:t>2006.</w:t>
      </w:r>
      <w:r w:rsidRPr="005F218C">
        <w:rPr>
          <w:i/>
        </w:rPr>
        <w:t xml:space="preserve"> </w:t>
      </w:r>
      <w:r w:rsidR="005F218C">
        <w:rPr>
          <w:lang w:val="en-US"/>
        </w:rPr>
        <w:t>No</w:t>
      </w:r>
      <w:r w:rsidR="005F218C" w:rsidRPr="005F218C">
        <w:t>.6</w:t>
      </w:r>
      <w:r w:rsidR="000A78A7">
        <w:rPr>
          <w:lang w:val="en-US"/>
        </w:rPr>
        <w:t>.</w:t>
      </w:r>
      <w:r w:rsidRPr="005F218C">
        <w:t xml:space="preserve"> </w:t>
      </w:r>
      <w:r w:rsidR="005F218C">
        <w:rPr>
          <w:color w:val="000000"/>
          <w:szCs w:val="20"/>
          <w:lang w:val="en-GB"/>
        </w:rPr>
        <w:t>P</w:t>
      </w:r>
      <w:r w:rsidRPr="005F218C">
        <w:rPr>
          <w:color w:val="000000"/>
          <w:szCs w:val="20"/>
        </w:rPr>
        <w:t xml:space="preserve">. </w:t>
      </w:r>
      <w:r w:rsidRPr="005F218C">
        <w:t>12-18. (</w:t>
      </w:r>
      <w:r w:rsidRPr="005F218C">
        <w:rPr>
          <w:lang w:val="en-US"/>
        </w:rPr>
        <w:t>In</w:t>
      </w:r>
      <w:r w:rsidRPr="005F218C">
        <w:t xml:space="preserve"> </w:t>
      </w:r>
      <w:r w:rsidRPr="005F218C">
        <w:rPr>
          <w:lang w:val="en-US"/>
        </w:rPr>
        <w:t>Russ</w:t>
      </w:r>
      <w:r w:rsidR="005F218C" w:rsidRPr="005F218C">
        <w:t>.</w:t>
      </w:r>
      <w:r w:rsidRPr="005F218C">
        <w:t>)</w:t>
      </w:r>
    </w:p>
    <w:p w:rsidR="00546149" w:rsidRPr="00EC21FA" w:rsidRDefault="00546149" w:rsidP="005F218C">
      <w:pPr>
        <w:pStyle w:val="a7"/>
        <w:widowControl w:val="0"/>
        <w:numPr>
          <w:ilvl w:val="0"/>
          <w:numId w:val="6"/>
        </w:numPr>
        <w:tabs>
          <w:tab w:val="left" w:pos="426"/>
          <w:tab w:val="left" w:pos="851"/>
        </w:tabs>
        <w:autoSpaceDE w:val="0"/>
        <w:autoSpaceDN w:val="0"/>
        <w:adjustRightInd w:val="0"/>
        <w:spacing w:line="276" w:lineRule="auto"/>
        <w:ind w:left="0" w:right="48" w:firstLine="567"/>
        <w:jc w:val="both"/>
        <w:rPr>
          <w:bCs/>
        </w:rPr>
      </w:pPr>
      <w:r>
        <w:rPr>
          <w:lang w:val="en-US"/>
        </w:rPr>
        <w:t>Borodin, M. S., Tech</w:t>
      </w:r>
      <w:r w:rsidR="007B237A">
        <w:rPr>
          <w:lang w:val="en-US"/>
        </w:rPr>
        <w:t>n</w:t>
      </w:r>
      <w:r>
        <w:rPr>
          <w:lang w:val="en-US"/>
        </w:rPr>
        <w:t xml:space="preserve">ology of three-axis scanning by </w:t>
      </w:r>
      <w:proofErr w:type="spellStart"/>
      <w:r>
        <w:rPr>
          <w:lang w:val="en-US"/>
        </w:rPr>
        <w:t>optronic</w:t>
      </w:r>
      <w:proofErr w:type="spellEnd"/>
      <w:r>
        <w:rPr>
          <w:lang w:val="en-US"/>
        </w:rPr>
        <w:t xml:space="preserve"> space imaging systems. </w:t>
      </w:r>
      <w:proofErr w:type="spellStart"/>
      <w:r>
        <w:rPr>
          <w:i/>
          <w:lang w:val="en-US"/>
        </w:rPr>
        <w:t>Kosmona</w:t>
      </w:r>
      <w:r w:rsidR="00EC21FA">
        <w:rPr>
          <w:i/>
          <w:lang w:val="en-US"/>
        </w:rPr>
        <w:t>vtika</w:t>
      </w:r>
      <w:proofErr w:type="spellEnd"/>
      <w:r w:rsidR="00EC21FA" w:rsidRPr="00EC21FA">
        <w:rPr>
          <w:i/>
        </w:rPr>
        <w:t xml:space="preserve"> </w:t>
      </w:r>
      <w:proofErr w:type="spellStart"/>
      <w:r w:rsidR="00EC21FA">
        <w:rPr>
          <w:i/>
          <w:lang w:val="en-US"/>
        </w:rPr>
        <w:t>i</w:t>
      </w:r>
      <w:proofErr w:type="spellEnd"/>
      <w:r w:rsidR="00EC21FA" w:rsidRPr="00EC21FA">
        <w:rPr>
          <w:i/>
        </w:rPr>
        <w:t xml:space="preserve"> </w:t>
      </w:r>
      <w:proofErr w:type="spellStart"/>
      <w:r w:rsidR="00EC21FA">
        <w:rPr>
          <w:i/>
          <w:lang w:val="en-US"/>
        </w:rPr>
        <w:t>raketostroenie</w:t>
      </w:r>
      <w:proofErr w:type="spellEnd"/>
      <w:r w:rsidR="00EC21FA" w:rsidRPr="00EC21FA">
        <w:rPr>
          <w:i/>
        </w:rPr>
        <w:t xml:space="preserve">. </w:t>
      </w:r>
      <w:r w:rsidR="00EC21FA" w:rsidRPr="00EC21FA">
        <w:t xml:space="preserve">2008. </w:t>
      </w:r>
      <w:r w:rsidR="00EC21FA" w:rsidRPr="00EC21FA">
        <w:rPr>
          <w:lang w:val="en-US"/>
        </w:rPr>
        <w:t>No</w:t>
      </w:r>
      <w:r w:rsidR="00EC21FA" w:rsidRPr="00EC21FA">
        <w:t xml:space="preserve">. 2(51). </w:t>
      </w:r>
      <w:r w:rsidR="00EC21FA">
        <w:rPr>
          <w:lang w:val="en-US"/>
        </w:rPr>
        <w:t>P</w:t>
      </w:r>
      <w:r w:rsidR="00EC21FA" w:rsidRPr="00EC21FA">
        <w:t>. 75-82. (</w:t>
      </w:r>
      <w:r w:rsidR="00EC21FA">
        <w:rPr>
          <w:lang w:val="en-US"/>
        </w:rPr>
        <w:t>In</w:t>
      </w:r>
      <w:r w:rsidR="00EC21FA" w:rsidRPr="00EC21FA">
        <w:t xml:space="preserve"> </w:t>
      </w:r>
      <w:r w:rsidR="00EC21FA">
        <w:rPr>
          <w:lang w:val="en-US"/>
        </w:rPr>
        <w:t>Russ</w:t>
      </w:r>
      <w:r w:rsidR="00EC21FA" w:rsidRPr="00EC21FA">
        <w:t>.</w:t>
      </w:r>
      <w:r w:rsidR="00EC21FA">
        <w:rPr>
          <w:lang w:val="en-US"/>
        </w:rPr>
        <w:t>)</w:t>
      </w:r>
      <w:r w:rsidR="00EC21FA" w:rsidRPr="00EC21FA">
        <w:t xml:space="preserve"> </w:t>
      </w:r>
    </w:p>
    <w:p w:rsidR="005F218C" w:rsidRPr="000A78A7" w:rsidRDefault="005F218C" w:rsidP="005F218C">
      <w:pPr>
        <w:pStyle w:val="a7"/>
        <w:widowControl w:val="0"/>
        <w:numPr>
          <w:ilvl w:val="0"/>
          <w:numId w:val="6"/>
        </w:numPr>
        <w:tabs>
          <w:tab w:val="left" w:pos="426"/>
          <w:tab w:val="left" w:pos="851"/>
        </w:tabs>
        <w:autoSpaceDE w:val="0"/>
        <w:autoSpaceDN w:val="0"/>
        <w:adjustRightInd w:val="0"/>
        <w:spacing w:line="276" w:lineRule="auto"/>
        <w:ind w:left="0" w:right="48" w:firstLine="567"/>
        <w:jc w:val="both"/>
        <w:rPr>
          <w:bCs/>
          <w:lang w:val="en-US"/>
        </w:rPr>
      </w:pPr>
      <w:proofErr w:type="spellStart"/>
      <w:r w:rsidRPr="00312613">
        <w:rPr>
          <w:lang w:val="en-US"/>
        </w:rPr>
        <w:t>Zanin</w:t>
      </w:r>
      <w:proofErr w:type="spellEnd"/>
      <w:r w:rsidRPr="00312613">
        <w:rPr>
          <w:lang w:val="en-US"/>
        </w:rPr>
        <w:t xml:space="preserve">, K. A., </w:t>
      </w:r>
      <w:proofErr w:type="spellStart"/>
      <w:r w:rsidRPr="00312613">
        <w:rPr>
          <w:lang w:val="en-US"/>
        </w:rPr>
        <w:t>Khailov</w:t>
      </w:r>
      <w:proofErr w:type="spellEnd"/>
      <w:r w:rsidRPr="00312613">
        <w:rPr>
          <w:lang w:val="en-US"/>
        </w:rPr>
        <w:t>, M. N. Establishing of the</w:t>
      </w:r>
      <w:r w:rsidRPr="00312613">
        <w:rPr>
          <w:i/>
          <w:lang w:val="en-US"/>
        </w:rPr>
        <w:t xml:space="preserve"> </w:t>
      </w:r>
      <w:r w:rsidRPr="00312613">
        <w:rPr>
          <w:lang w:val="en-US"/>
        </w:rPr>
        <w:t xml:space="preserve">Earth remote sensing satellite dynamics requirements. </w:t>
      </w:r>
      <w:proofErr w:type="spellStart"/>
      <w:r w:rsidRPr="00312613">
        <w:rPr>
          <w:i/>
          <w:lang w:val="en-US"/>
        </w:rPr>
        <w:t>Polyot</w:t>
      </w:r>
      <w:proofErr w:type="spellEnd"/>
      <w:r w:rsidRPr="000A78A7">
        <w:rPr>
          <w:i/>
          <w:lang w:val="en-US"/>
        </w:rPr>
        <w:t xml:space="preserve">, </w:t>
      </w:r>
      <w:r w:rsidRPr="000A78A7">
        <w:rPr>
          <w:lang w:val="en-US"/>
        </w:rPr>
        <w:t>2009.</w:t>
      </w:r>
      <w:r w:rsidRPr="000A78A7">
        <w:rPr>
          <w:i/>
          <w:lang w:val="en-US"/>
        </w:rPr>
        <w:t xml:space="preserve"> </w:t>
      </w:r>
      <w:r w:rsidRPr="00312613">
        <w:rPr>
          <w:lang w:val="en-US"/>
        </w:rPr>
        <w:t>No</w:t>
      </w:r>
      <w:r w:rsidRPr="000A78A7">
        <w:rPr>
          <w:lang w:val="en-US"/>
        </w:rPr>
        <w:t>.</w:t>
      </w:r>
      <w:r w:rsidRPr="000A78A7">
        <w:rPr>
          <w:i/>
          <w:lang w:val="en-US"/>
        </w:rPr>
        <w:t xml:space="preserve"> </w:t>
      </w:r>
      <w:r w:rsidRPr="000A78A7">
        <w:rPr>
          <w:lang w:val="en-US"/>
        </w:rPr>
        <w:t>5</w:t>
      </w:r>
      <w:r w:rsidR="000A78A7">
        <w:rPr>
          <w:lang w:val="en-US"/>
        </w:rPr>
        <w:t>.</w:t>
      </w:r>
      <w:r w:rsidRPr="000A78A7">
        <w:rPr>
          <w:lang w:val="en-US"/>
        </w:rPr>
        <w:t xml:space="preserve"> </w:t>
      </w:r>
      <w:r w:rsidRPr="00312613">
        <w:rPr>
          <w:lang w:val="en-US"/>
        </w:rPr>
        <w:t>P</w:t>
      </w:r>
      <w:r w:rsidRPr="000A78A7">
        <w:rPr>
          <w:lang w:val="en-US"/>
        </w:rPr>
        <w:t>. 32-37. (</w:t>
      </w:r>
      <w:r w:rsidRPr="00312613">
        <w:rPr>
          <w:lang w:val="en-US"/>
        </w:rPr>
        <w:t>In</w:t>
      </w:r>
      <w:r w:rsidRPr="000A78A7">
        <w:rPr>
          <w:lang w:val="en-US"/>
        </w:rPr>
        <w:t xml:space="preserve"> </w:t>
      </w:r>
      <w:r w:rsidRPr="00312613">
        <w:rPr>
          <w:lang w:val="en-US"/>
        </w:rPr>
        <w:t>Russ.</w:t>
      </w:r>
      <w:r w:rsidRPr="000A78A7">
        <w:rPr>
          <w:lang w:val="en-US"/>
        </w:rPr>
        <w:t>)</w:t>
      </w:r>
    </w:p>
    <w:p w:rsidR="000A78A7" w:rsidRPr="00492C94" w:rsidRDefault="000A78A7" w:rsidP="005F218C">
      <w:pPr>
        <w:pStyle w:val="a7"/>
        <w:widowControl w:val="0"/>
        <w:numPr>
          <w:ilvl w:val="0"/>
          <w:numId w:val="6"/>
        </w:numPr>
        <w:tabs>
          <w:tab w:val="left" w:pos="426"/>
          <w:tab w:val="left" w:pos="851"/>
        </w:tabs>
        <w:autoSpaceDE w:val="0"/>
        <w:autoSpaceDN w:val="0"/>
        <w:adjustRightInd w:val="0"/>
        <w:spacing w:line="276" w:lineRule="auto"/>
        <w:ind w:left="0" w:right="48" w:firstLine="567"/>
        <w:jc w:val="both"/>
        <w:rPr>
          <w:bCs/>
          <w:lang w:val="en-US"/>
        </w:rPr>
      </w:pPr>
      <w:proofErr w:type="spellStart"/>
      <w:r>
        <w:rPr>
          <w:bCs/>
          <w:lang w:val="en-US"/>
        </w:rPr>
        <w:t>Kuznetsov</w:t>
      </w:r>
      <w:proofErr w:type="spellEnd"/>
      <w:r w:rsidRPr="000A78A7">
        <w:rPr>
          <w:bCs/>
          <w:lang w:val="en-US"/>
        </w:rPr>
        <w:t xml:space="preserve">, </w:t>
      </w:r>
      <w:r>
        <w:rPr>
          <w:bCs/>
          <w:lang w:val="en-US"/>
        </w:rPr>
        <w:t>P</w:t>
      </w:r>
      <w:r w:rsidRPr="000A78A7">
        <w:rPr>
          <w:bCs/>
          <w:lang w:val="en-US"/>
        </w:rPr>
        <w:t xml:space="preserve">. </w:t>
      </w:r>
      <w:r>
        <w:rPr>
          <w:bCs/>
          <w:lang w:val="en-US"/>
        </w:rPr>
        <w:t>K.,</w:t>
      </w:r>
      <w:r w:rsidRPr="000A78A7">
        <w:rPr>
          <w:bCs/>
          <w:lang w:val="en-US"/>
        </w:rPr>
        <w:t xml:space="preserve"> </w:t>
      </w:r>
      <w:proofErr w:type="spellStart"/>
      <w:r>
        <w:rPr>
          <w:bCs/>
          <w:lang w:val="en-US"/>
        </w:rPr>
        <w:t>Martemyanov</w:t>
      </w:r>
      <w:proofErr w:type="spellEnd"/>
      <w:r w:rsidRPr="000A78A7">
        <w:rPr>
          <w:bCs/>
          <w:lang w:val="en-US"/>
        </w:rPr>
        <w:t xml:space="preserve">, </w:t>
      </w:r>
      <w:r>
        <w:rPr>
          <w:bCs/>
          <w:lang w:val="en-US"/>
        </w:rPr>
        <w:t>B</w:t>
      </w:r>
      <w:r w:rsidRPr="000A78A7">
        <w:rPr>
          <w:bCs/>
          <w:lang w:val="en-US"/>
        </w:rPr>
        <w:t xml:space="preserve">. </w:t>
      </w:r>
      <w:r>
        <w:rPr>
          <w:bCs/>
          <w:lang w:val="en-US"/>
        </w:rPr>
        <w:t xml:space="preserve">V. Mathematical model of video data </w:t>
      </w:r>
      <w:proofErr w:type="spellStart"/>
      <w:r>
        <w:rPr>
          <w:bCs/>
          <w:lang w:val="en-US"/>
        </w:rPr>
        <w:t>acquistition</w:t>
      </w:r>
      <w:proofErr w:type="spellEnd"/>
      <w:r>
        <w:rPr>
          <w:bCs/>
          <w:lang w:val="en-US"/>
        </w:rPr>
        <w:t xml:space="preserve"> with the application of scanning CCD mode. </w:t>
      </w:r>
      <w:proofErr w:type="spellStart"/>
      <w:r>
        <w:rPr>
          <w:bCs/>
          <w:i/>
          <w:lang w:val="en-US"/>
        </w:rPr>
        <w:t>Izvestiya</w:t>
      </w:r>
      <w:proofErr w:type="spellEnd"/>
      <w:r>
        <w:rPr>
          <w:bCs/>
          <w:i/>
          <w:lang w:val="en-US"/>
        </w:rPr>
        <w:t xml:space="preserve"> </w:t>
      </w:r>
      <w:proofErr w:type="spellStart"/>
      <w:r>
        <w:rPr>
          <w:bCs/>
          <w:i/>
          <w:lang w:val="en-US"/>
        </w:rPr>
        <w:t>Samarskogo</w:t>
      </w:r>
      <w:proofErr w:type="spellEnd"/>
      <w:r>
        <w:rPr>
          <w:bCs/>
          <w:i/>
          <w:lang w:val="en-US"/>
        </w:rPr>
        <w:t xml:space="preserve"> </w:t>
      </w:r>
      <w:proofErr w:type="spellStart"/>
      <w:r>
        <w:rPr>
          <w:bCs/>
          <w:i/>
          <w:lang w:val="en-US"/>
        </w:rPr>
        <w:t>nauchnogo</w:t>
      </w:r>
      <w:proofErr w:type="spellEnd"/>
      <w:r>
        <w:rPr>
          <w:bCs/>
          <w:i/>
          <w:lang w:val="en-US"/>
        </w:rPr>
        <w:t xml:space="preserve"> </w:t>
      </w:r>
      <w:proofErr w:type="spellStart"/>
      <w:r>
        <w:rPr>
          <w:bCs/>
          <w:i/>
          <w:lang w:val="en-US"/>
        </w:rPr>
        <w:t>tsentra</w:t>
      </w:r>
      <w:proofErr w:type="spellEnd"/>
      <w:r>
        <w:rPr>
          <w:bCs/>
          <w:i/>
          <w:lang w:val="en-US"/>
        </w:rPr>
        <w:t xml:space="preserve"> RAN.</w:t>
      </w:r>
      <w:r>
        <w:rPr>
          <w:bCs/>
          <w:lang w:val="en-US"/>
        </w:rPr>
        <w:t xml:space="preserve"> </w:t>
      </w:r>
      <w:r w:rsidRPr="000A78A7">
        <w:rPr>
          <w:bCs/>
          <w:lang w:val="en-US"/>
        </w:rPr>
        <w:t>2</w:t>
      </w:r>
      <w:r w:rsidRPr="00F74433">
        <w:rPr>
          <w:bCs/>
          <w:lang w:val="en-US"/>
        </w:rPr>
        <w:t xml:space="preserve">014. </w:t>
      </w:r>
      <w:r>
        <w:rPr>
          <w:bCs/>
          <w:lang w:val="en-US"/>
        </w:rPr>
        <w:t>V</w:t>
      </w:r>
      <w:r w:rsidRPr="00F74433">
        <w:rPr>
          <w:bCs/>
          <w:lang w:val="en-US"/>
        </w:rPr>
        <w:t xml:space="preserve">. 16. </w:t>
      </w:r>
      <w:r>
        <w:rPr>
          <w:bCs/>
          <w:lang w:val="en-US"/>
        </w:rPr>
        <w:t>No</w:t>
      </w:r>
      <w:r w:rsidRPr="00F74433">
        <w:rPr>
          <w:bCs/>
          <w:lang w:val="en-US"/>
        </w:rPr>
        <w:t xml:space="preserve">. 6. </w:t>
      </w:r>
      <w:r>
        <w:rPr>
          <w:bCs/>
          <w:lang w:val="en-US"/>
        </w:rPr>
        <w:t>P</w:t>
      </w:r>
      <w:r w:rsidRPr="00F74433">
        <w:rPr>
          <w:bCs/>
          <w:lang w:val="en-US"/>
        </w:rPr>
        <w:t xml:space="preserve">. </w:t>
      </w:r>
      <w:r>
        <w:rPr>
          <w:bCs/>
          <w:lang w:val="en-US"/>
        </w:rPr>
        <w:t>292-299. (In Russ.)</w:t>
      </w:r>
    </w:p>
    <w:p w:rsidR="00492C94" w:rsidRPr="00546149" w:rsidRDefault="00492C94" w:rsidP="00783FE0">
      <w:pPr>
        <w:pStyle w:val="a7"/>
        <w:widowControl w:val="0"/>
        <w:tabs>
          <w:tab w:val="left" w:pos="426"/>
          <w:tab w:val="left" w:pos="851"/>
        </w:tabs>
        <w:autoSpaceDE w:val="0"/>
        <w:autoSpaceDN w:val="0"/>
        <w:adjustRightInd w:val="0"/>
        <w:spacing w:line="276" w:lineRule="auto"/>
        <w:ind w:left="567" w:right="48"/>
        <w:jc w:val="both"/>
        <w:rPr>
          <w:bCs/>
          <w:lang w:val="en-US"/>
        </w:rPr>
      </w:pPr>
    </w:p>
    <w:p w:rsidR="003B3F77" w:rsidRPr="003B3F77" w:rsidRDefault="003B3F77" w:rsidP="003526D9">
      <w:pPr>
        <w:ind w:right="-2" w:firstLine="567"/>
        <w:jc w:val="center"/>
        <w:rPr>
          <w:lang w:val="en-US"/>
        </w:rPr>
      </w:pPr>
      <w:r>
        <w:rPr>
          <w:b/>
          <w:lang w:val="en-US"/>
        </w:rPr>
        <w:t>About</w:t>
      </w:r>
      <w:r w:rsidRPr="003B3F77">
        <w:rPr>
          <w:b/>
          <w:lang w:val="en-US"/>
        </w:rPr>
        <w:t xml:space="preserve"> </w:t>
      </w:r>
      <w:r>
        <w:rPr>
          <w:b/>
          <w:lang w:val="en-US"/>
        </w:rPr>
        <w:t>the</w:t>
      </w:r>
      <w:r w:rsidRPr="003B3F77">
        <w:rPr>
          <w:b/>
          <w:lang w:val="en-US"/>
        </w:rPr>
        <w:t xml:space="preserve"> </w:t>
      </w:r>
      <w:r>
        <w:rPr>
          <w:b/>
          <w:lang w:val="en-US"/>
        </w:rPr>
        <w:t>authors</w:t>
      </w:r>
    </w:p>
    <w:p w:rsidR="00546149" w:rsidRDefault="003B3F77" w:rsidP="000801F1">
      <w:pPr>
        <w:ind w:firstLine="567"/>
        <w:jc w:val="both"/>
        <w:rPr>
          <w:lang w:val="en-US"/>
        </w:rPr>
      </w:pPr>
      <w:r>
        <w:rPr>
          <w:b/>
          <w:lang w:val="en-US"/>
        </w:rPr>
        <w:t>Anastasia</w:t>
      </w:r>
      <w:r w:rsidRPr="003B3F77">
        <w:rPr>
          <w:b/>
          <w:lang w:val="en-US"/>
        </w:rPr>
        <w:t xml:space="preserve"> </w:t>
      </w:r>
      <w:r>
        <w:rPr>
          <w:b/>
          <w:lang w:val="en-US"/>
        </w:rPr>
        <w:t>S</w:t>
      </w:r>
      <w:r w:rsidRPr="003B3F77">
        <w:rPr>
          <w:b/>
          <w:lang w:val="en-US"/>
        </w:rPr>
        <w:t xml:space="preserve">. </w:t>
      </w:r>
      <w:proofErr w:type="spellStart"/>
      <w:r>
        <w:rPr>
          <w:b/>
          <w:lang w:val="en-US"/>
        </w:rPr>
        <w:t>Galkina</w:t>
      </w:r>
      <w:proofErr w:type="spellEnd"/>
      <w:r w:rsidRPr="003B3F77">
        <w:rPr>
          <w:b/>
          <w:lang w:val="en-US"/>
        </w:rPr>
        <w:t xml:space="preserve">, </w:t>
      </w:r>
      <w:r>
        <w:rPr>
          <w:lang w:val="en-US"/>
        </w:rPr>
        <w:t>Candidate</w:t>
      </w:r>
      <w:r w:rsidRPr="003B3F77">
        <w:rPr>
          <w:lang w:val="en-US"/>
        </w:rPr>
        <w:t xml:space="preserve"> </w:t>
      </w:r>
      <w:r>
        <w:rPr>
          <w:lang w:val="en-US"/>
        </w:rPr>
        <w:t>of</w:t>
      </w:r>
      <w:r w:rsidRPr="003B3F77">
        <w:rPr>
          <w:lang w:val="en-US"/>
        </w:rPr>
        <w:t xml:space="preserve"> </w:t>
      </w:r>
      <w:r>
        <w:rPr>
          <w:lang w:val="en-US"/>
        </w:rPr>
        <w:t>Engineering</w:t>
      </w:r>
      <w:r w:rsidRPr="003B3F77">
        <w:rPr>
          <w:lang w:val="en-US"/>
        </w:rPr>
        <w:t xml:space="preserve">, </w:t>
      </w:r>
      <w:r w:rsidR="00F74433">
        <w:rPr>
          <w:lang w:val="en-US"/>
        </w:rPr>
        <w:t>Leading</w:t>
      </w:r>
      <w:r w:rsidRPr="003B3F77">
        <w:rPr>
          <w:lang w:val="en-US"/>
        </w:rPr>
        <w:t xml:space="preserve"> </w:t>
      </w:r>
      <w:r>
        <w:rPr>
          <w:lang w:val="en-US"/>
        </w:rPr>
        <w:t>Design</w:t>
      </w:r>
      <w:r w:rsidRPr="003B3F77">
        <w:rPr>
          <w:lang w:val="en-US"/>
        </w:rPr>
        <w:t xml:space="preserve"> </w:t>
      </w:r>
      <w:r>
        <w:rPr>
          <w:lang w:val="en-US"/>
        </w:rPr>
        <w:t>Engineer</w:t>
      </w:r>
      <w:r w:rsidRPr="003B3F77">
        <w:rPr>
          <w:lang w:val="en-US"/>
        </w:rPr>
        <w:t xml:space="preserve">, </w:t>
      </w:r>
      <w:r>
        <w:rPr>
          <w:lang w:val="en-US"/>
        </w:rPr>
        <w:t>JSC</w:t>
      </w:r>
      <w:r w:rsidRPr="003B3F77">
        <w:rPr>
          <w:lang w:val="en-US"/>
        </w:rPr>
        <w:t xml:space="preserve"> </w:t>
      </w:r>
      <w:r>
        <w:rPr>
          <w:lang w:val="en-US"/>
        </w:rPr>
        <w:t>SRC</w:t>
      </w:r>
      <w:r w:rsidRPr="003B3F77">
        <w:rPr>
          <w:lang w:val="en-US"/>
        </w:rPr>
        <w:t xml:space="preserve"> </w:t>
      </w:r>
      <w:r>
        <w:rPr>
          <w:lang w:val="en-US"/>
        </w:rPr>
        <w:t>Progress</w:t>
      </w:r>
      <w:r w:rsidRPr="003B3F77">
        <w:rPr>
          <w:lang w:val="en-US"/>
        </w:rPr>
        <w:t xml:space="preserve">, 18 </w:t>
      </w:r>
      <w:proofErr w:type="spellStart"/>
      <w:r>
        <w:rPr>
          <w:lang w:val="en-US"/>
        </w:rPr>
        <w:t>ul</w:t>
      </w:r>
      <w:proofErr w:type="spellEnd"/>
      <w:r w:rsidRPr="003B3F77">
        <w:rPr>
          <w:lang w:val="en-US"/>
        </w:rPr>
        <w:t xml:space="preserve">. </w:t>
      </w:r>
      <w:proofErr w:type="spellStart"/>
      <w:proofErr w:type="gramStart"/>
      <w:r>
        <w:rPr>
          <w:lang w:val="en-US"/>
        </w:rPr>
        <w:t>Zemetsa</w:t>
      </w:r>
      <w:proofErr w:type="spellEnd"/>
      <w:r w:rsidRPr="003B3F77">
        <w:rPr>
          <w:lang w:val="en-US"/>
        </w:rPr>
        <w:t xml:space="preserve">, </w:t>
      </w:r>
      <w:r>
        <w:rPr>
          <w:lang w:val="en-US"/>
        </w:rPr>
        <w:t>Samara</w:t>
      </w:r>
      <w:r w:rsidRPr="003B3F77">
        <w:rPr>
          <w:lang w:val="en-US"/>
        </w:rPr>
        <w:t xml:space="preserve">, </w:t>
      </w:r>
      <w:r>
        <w:rPr>
          <w:lang w:val="en-US"/>
        </w:rPr>
        <w:t>Russia</w:t>
      </w:r>
      <w:r w:rsidRPr="003B3F77">
        <w:rPr>
          <w:lang w:val="en-US"/>
        </w:rPr>
        <w:t xml:space="preserve">, 443009, </w:t>
      </w:r>
      <w:r>
        <w:rPr>
          <w:lang w:val="en-US"/>
        </w:rPr>
        <w:t>ph</w:t>
      </w:r>
      <w:r w:rsidRPr="003B3F77">
        <w:rPr>
          <w:lang w:val="en-US"/>
        </w:rPr>
        <w:t>. (846) 228-91-71.</w:t>
      </w:r>
      <w:proofErr w:type="gramEnd"/>
      <w:r w:rsidR="000801F1" w:rsidRPr="000801F1">
        <w:rPr>
          <w:lang w:val="en-US"/>
        </w:rPr>
        <w:t xml:space="preserve"> </w:t>
      </w:r>
      <w:r w:rsidR="000801F1">
        <w:rPr>
          <w:lang w:val="en-US"/>
        </w:rPr>
        <w:t>Area of research: spacecraft angular motion control.</w:t>
      </w:r>
    </w:p>
    <w:p w:rsidR="000801F1" w:rsidRPr="000801F1" w:rsidRDefault="003B3F77" w:rsidP="000801F1">
      <w:pPr>
        <w:ind w:firstLine="567"/>
        <w:jc w:val="both"/>
        <w:rPr>
          <w:lang w:val="en-US"/>
        </w:rPr>
      </w:pPr>
      <w:r>
        <w:rPr>
          <w:b/>
          <w:lang w:val="en-US"/>
        </w:rPr>
        <w:t>Igor</w:t>
      </w:r>
      <w:r w:rsidRPr="004132B9">
        <w:rPr>
          <w:b/>
          <w:lang w:val="en-US"/>
        </w:rPr>
        <w:t xml:space="preserve"> </w:t>
      </w:r>
      <w:r>
        <w:rPr>
          <w:b/>
          <w:lang w:val="en-US"/>
        </w:rPr>
        <w:t>V</w:t>
      </w:r>
      <w:r w:rsidRPr="004132B9">
        <w:rPr>
          <w:b/>
          <w:lang w:val="en-US"/>
        </w:rPr>
        <w:t xml:space="preserve">. </w:t>
      </w:r>
      <w:proofErr w:type="spellStart"/>
      <w:r>
        <w:rPr>
          <w:b/>
          <w:lang w:val="en-US"/>
        </w:rPr>
        <w:t>Platoshin</w:t>
      </w:r>
      <w:proofErr w:type="spellEnd"/>
      <w:r w:rsidRPr="004132B9">
        <w:rPr>
          <w:b/>
          <w:lang w:val="en-US"/>
        </w:rPr>
        <w:t xml:space="preserve">, </w:t>
      </w:r>
      <w:r>
        <w:rPr>
          <w:lang w:val="en-US"/>
        </w:rPr>
        <w:t>Bachelor</w:t>
      </w:r>
      <w:r w:rsidRPr="004132B9">
        <w:rPr>
          <w:lang w:val="en-US"/>
        </w:rPr>
        <w:t xml:space="preserve"> </w:t>
      </w:r>
      <w:r>
        <w:rPr>
          <w:lang w:val="en-US"/>
        </w:rPr>
        <w:t>of</w:t>
      </w:r>
      <w:r w:rsidRPr="004132B9">
        <w:rPr>
          <w:lang w:val="en-US"/>
        </w:rPr>
        <w:t xml:space="preserve"> </w:t>
      </w:r>
      <w:r>
        <w:rPr>
          <w:lang w:val="en-US"/>
        </w:rPr>
        <w:t>Mathematics</w:t>
      </w:r>
      <w:r w:rsidRPr="004132B9">
        <w:rPr>
          <w:lang w:val="en-US"/>
        </w:rPr>
        <w:t xml:space="preserve"> </w:t>
      </w:r>
      <w:r>
        <w:rPr>
          <w:lang w:val="en-US"/>
        </w:rPr>
        <w:t>and</w:t>
      </w:r>
      <w:r w:rsidRPr="004132B9">
        <w:rPr>
          <w:lang w:val="en-US"/>
        </w:rPr>
        <w:t xml:space="preserve"> </w:t>
      </w:r>
      <w:r>
        <w:rPr>
          <w:lang w:val="en-US"/>
        </w:rPr>
        <w:t xml:space="preserve">Mechanics, Design Engineer, JSC SRC Progress, 18 </w:t>
      </w:r>
      <w:proofErr w:type="spellStart"/>
      <w:r>
        <w:rPr>
          <w:lang w:val="en-US"/>
        </w:rPr>
        <w:t>ul</w:t>
      </w:r>
      <w:proofErr w:type="spellEnd"/>
      <w:r>
        <w:rPr>
          <w:lang w:val="en-US"/>
        </w:rPr>
        <w:t xml:space="preserve">. </w:t>
      </w:r>
      <w:proofErr w:type="spellStart"/>
      <w:proofErr w:type="gramStart"/>
      <w:r>
        <w:rPr>
          <w:lang w:val="en-US"/>
        </w:rPr>
        <w:t>Zemetsa</w:t>
      </w:r>
      <w:proofErr w:type="spellEnd"/>
      <w:r w:rsidRPr="00F74433">
        <w:rPr>
          <w:lang w:val="en-US"/>
        </w:rPr>
        <w:t xml:space="preserve">, </w:t>
      </w:r>
      <w:r>
        <w:rPr>
          <w:lang w:val="en-US"/>
        </w:rPr>
        <w:t>Samara</w:t>
      </w:r>
      <w:r w:rsidRPr="00F74433">
        <w:rPr>
          <w:lang w:val="en-US"/>
        </w:rPr>
        <w:t xml:space="preserve">, </w:t>
      </w:r>
      <w:r>
        <w:rPr>
          <w:lang w:val="en-US"/>
        </w:rPr>
        <w:t>Russia</w:t>
      </w:r>
      <w:r w:rsidRPr="00F74433">
        <w:rPr>
          <w:lang w:val="en-US"/>
        </w:rPr>
        <w:t xml:space="preserve">, 443009, </w:t>
      </w:r>
      <w:r>
        <w:rPr>
          <w:lang w:val="en-US"/>
        </w:rPr>
        <w:t>ph</w:t>
      </w:r>
      <w:r w:rsidRPr="00F74433">
        <w:rPr>
          <w:lang w:val="en-US"/>
        </w:rPr>
        <w:t>. (846) 228-91-71.</w:t>
      </w:r>
      <w:proofErr w:type="gramEnd"/>
      <w:r w:rsidR="000801F1">
        <w:rPr>
          <w:lang w:val="en-US"/>
        </w:rPr>
        <w:t xml:space="preserve"> Area of research: spacecraft angular motion control.</w:t>
      </w:r>
    </w:p>
    <w:p w:rsidR="004A3D44" w:rsidRPr="00F74433" w:rsidRDefault="004A3D44" w:rsidP="003526D9">
      <w:pPr>
        <w:widowControl w:val="0"/>
        <w:autoSpaceDE w:val="0"/>
        <w:autoSpaceDN w:val="0"/>
        <w:adjustRightInd w:val="0"/>
        <w:ind w:right="-2" w:firstLine="567"/>
        <w:jc w:val="both"/>
        <w:rPr>
          <w:lang w:val="en-US"/>
        </w:rPr>
      </w:pPr>
    </w:p>
    <w:sectPr w:rsidR="004A3D44" w:rsidRPr="00F74433" w:rsidSect="003526D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352B4"/>
    <w:multiLevelType w:val="hybridMultilevel"/>
    <w:tmpl w:val="F13289D6"/>
    <w:lvl w:ilvl="0" w:tplc="0419000F">
      <w:start w:val="1"/>
      <w:numFmt w:val="decimal"/>
      <w:lvlText w:val="%1."/>
      <w:lvlJc w:val="left"/>
      <w:pPr>
        <w:ind w:left="1641" w:hanging="360"/>
      </w:pPr>
    </w:lvl>
    <w:lvl w:ilvl="1" w:tplc="04190019" w:tentative="1">
      <w:start w:val="1"/>
      <w:numFmt w:val="lowerLetter"/>
      <w:lvlText w:val="%2."/>
      <w:lvlJc w:val="left"/>
      <w:pPr>
        <w:ind w:left="2361" w:hanging="360"/>
      </w:pPr>
    </w:lvl>
    <w:lvl w:ilvl="2" w:tplc="0419001B" w:tentative="1">
      <w:start w:val="1"/>
      <w:numFmt w:val="lowerRoman"/>
      <w:lvlText w:val="%3."/>
      <w:lvlJc w:val="right"/>
      <w:pPr>
        <w:ind w:left="3081" w:hanging="180"/>
      </w:pPr>
    </w:lvl>
    <w:lvl w:ilvl="3" w:tplc="0419000F" w:tentative="1">
      <w:start w:val="1"/>
      <w:numFmt w:val="decimal"/>
      <w:lvlText w:val="%4."/>
      <w:lvlJc w:val="left"/>
      <w:pPr>
        <w:ind w:left="3801" w:hanging="360"/>
      </w:pPr>
    </w:lvl>
    <w:lvl w:ilvl="4" w:tplc="04190019" w:tentative="1">
      <w:start w:val="1"/>
      <w:numFmt w:val="lowerLetter"/>
      <w:lvlText w:val="%5."/>
      <w:lvlJc w:val="left"/>
      <w:pPr>
        <w:ind w:left="4521" w:hanging="360"/>
      </w:pPr>
    </w:lvl>
    <w:lvl w:ilvl="5" w:tplc="0419001B" w:tentative="1">
      <w:start w:val="1"/>
      <w:numFmt w:val="lowerRoman"/>
      <w:lvlText w:val="%6."/>
      <w:lvlJc w:val="right"/>
      <w:pPr>
        <w:ind w:left="5241" w:hanging="180"/>
      </w:pPr>
    </w:lvl>
    <w:lvl w:ilvl="6" w:tplc="0419000F" w:tentative="1">
      <w:start w:val="1"/>
      <w:numFmt w:val="decimal"/>
      <w:lvlText w:val="%7."/>
      <w:lvlJc w:val="left"/>
      <w:pPr>
        <w:ind w:left="5961" w:hanging="360"/>
      </w:pPr>
    </w:lvl>
    <w:lvl w:ilvl="7" w:tplc="04190019" w:tentative="1">
      <w:start w:val="1"/>
      <w:numFmt w:val="lowerLetter"/>
      <w:lvlText w:val="%8."/>
      <w:lvlJc w:val="left"/>
      <w:pPr>
        <w:ind w:left="6681" w:hanging="360"/>
      </w:pPr>
    </w:lvl>
    <w:lvl w:ilvl="8" w:tplc="0419001B" w:tentative="1">
      <w:start w:val="1"/>
      <w:numFmt w:val="lowerRoman"/>
      <w:lvlText w:val="%9."/>
      <w:lvlJc w:val="right"/>
      <w:pPr>
        <w:ind w:left="7401" w:hanging="180"/>
      </w:pPr>
    </w:lvl>
  </w:abstractNum>
  <w:abstractNum w:abstractNumId="1">
    <w:nsid w:val="0EAA5548"/>
    <w:multiLevelType w:val="hybridMultilevel"/>
    <w:tmpl w:val="102AA2C6"/>
    <w:lvl w:ilvl="0" w:tplc="864C703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37126BFC"/>
    <w:multiLevelType w:val="hybridMultilevel"/>
    <w:tmpl w:val="FF30592C"/>
    <w:lvl w:ilvl="0" w:tplc="864C703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6CD32E22"/>
    <w:multiLevelType w:val="hybridMultilevel"/>
    <w:tmpl w:val="ED4ACBCA"/>
    <w:lvl w:ilvl="0" w:tplc="0419000F">
      <w:start w:val="1"/>
      <w:numFmt w:val="decimal"/>
      <w:lvlText w:val="%1."/>
      <w:lvlJc w:val="left"/>
      <w:pPr>
        <w:ind w:left="3054"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7066577F"/>
    <w:multiLevelType w:val="hybridMultilevel"/>
    <w:tmpl w:val="ED4ACB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7AB77FEF"/>
    <w:multiLevelType w:val="hybridMultilevel"/>
    <w:tmpl w:val="492EB9CE"/>
    <w:lvl w:ilvl="0" w:tplc="B074CED6">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BD2008F"/>
    <w:multiLevelType w:val="hybridMultilevel"/>
    <w:tmpl w:val="394EB468"/>
    <w:lvl w:ilvl="0" w:tplc="864C703E">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1"/>
  </w:num>
  <w:num w:numId="2">
    <w:abstractNumId w:val="2"/>
  </w:num>
  <w:num w:numId="3">
    <w:abstractNumId w:val="0"/>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137"/>
    <w:rsid w:val="00065DF6"/>
    <w:rsid w:val="000801F1"/>
    <w:rsid w:val="00097B43"/>
    <w:rsid w:val="000A4E89"/>
    <w:rsid w:val="000A78A7"/>
    <w:rsid w:val="000B1982"/>
    <w:rsid w:val="000E130A"/>
    <w:rsid w:val="000F278B"/>
    <w:rsid w:val="001264CA"/>
    <w:rsid w:val="00132174"/>
    <w:rsid w:val="00150EB6"/>
    <w:rsid w:val="001760AD"/>
    <w:rsid w:val="001A1891"/>
    <w:rsid w:val="001A7AA0"/>
    <w:rsid w:val="001B2E15"/>
    <w:rsid w:val="001F71E3"/>
    <w:rsid w:val="00206DD3"/>
    <w:rsid w:val="00234808"/>
    <w:rsid w:val="002438CC"/>
    <w:rsid w:val="0025454A"/>
    <w:rsid w:val="002551F6"/>
    <w:rsid w:val="00291A84"/>
    <w:rsid w:val="002D5FBC"/>
    <w:rsid w:val="002F6FE9"/>
    <w:rsid w:val="00304B83"/>
    <w:rsid w:val="00312613"/>
    <w:rsid w:val="003208F7"/>
    <w:rsid w:val="003279CD"/>
    <w:rsid w:val="003526D9"/>
    <w:rsid w:val="003A0E4C"/>
    <w:rsid w:val="003B3F77"/>
    <w:rsid w:val="003B5C0C"/>
    <w:rsid w:val="003D0BB7"/>
    <w:rsid w:val="003D536D"/>
    <w:rsid w:val="003E5166"/>
    <w:rsid w:val="003E65DB"/>
    <w:rsid w:val="00433FBC"/>
    <w:rsid w:val="0045229E"/>
    <w:rsid w:val="00464821"/>
    <w:rsid w:val="00471F0E"/>
    <w:rsid w:val="00492C94"/>
    <w:rsid w:val="004A3D44"/>
    <w:rsid w:val="004F3B39"/>
    <w:rsid w:val="00500F8E"/>
    <w:rsid w:val="0051432C"/>
    <w:rsid w:val="00541C21"/>
    <w:rsid w:val="00546149"/>
    <w:rsid w:val="00556C4B"/>
    <w:rsid w:val="005637BF"/>
    <w:rsid w:val="005F218C"/>
    <w:rsid w:val="006016A3"/>
    <w:rsid w:val="0061191B"/>
    <w:rsid w:val="0061283B"/>
    <w:rsid w:val="006532B7"/>
    <w:rsid w:val="0068620F"/>
    <w:rsid w:val="006910F4"/>
    <w:rsid w:val="00697B61"/>
    <w:rsid w:val="006A574A"/>
    <w:rsid w:val="006A5948"/>
    <w:rsid w:val="006D7920"/>
    <w:rsid w:val="006E6FF9"/>
    <w:rsid w:val="006F23BF"/>
    <w:rsid w:val="006F4061"/>
    <w:rsid w:val="00712BF6"/>
    <w:rsid w:val="007149DA"/>
    <w:rsid w:val="00725124"/>
    <w:rsid w:val="00731280"/>
    <w:rsid w:val="00743113"/>
    <w:rsid w:val="00783FE0"/>
    <w:rsid w:val="00787DD6"/>
    <w:rsid w:val="007B237A"/>
    <w:rsid w:val="007B77B9"/>
    <w:rsid w:val="007C104F"/>
    <w:rsid w:val="00801125"/>
    <w:rsid w:val="00802C17"/>
    <w:rsid w:val="00866947"/>
    <w:rsid w:val="00867025"/>
    <w:rsid w:val="00873F85"/>
    <w:rsid w:val="00884ADE"/>
    <w:rsid w:val="008A4BBB"/>
    <w:rsid w:val="008C23C5"/>
    <w:rsid w:val="008F7717"/>
    <w:rsid w:val="0093021B"/>
    <w:rsid w:val="00946458"/>
    <w:rsid w:val="00974533"/>
    <w:rsid w:val="00993018"/>
    <w:rsid w:val="009B6AAC"/>
    <w:rsid w:val="009E574D"/>
    <w:rsid w:val="00A31848"/>
    <w:rsid w:val="00A41B04"/>
    <w:rsid w:val="00A54EF5"/>
    <w:rsid w:val="00A556BA"/>
    <w:rsid w:val="00A76DEE"/>
    <w:rsid w:val="00A97F76"/>
    <w:rsid w:val="00AB7C33"/>
    <w:rsid w:val="00B017DD"/>
    <w:rsid w:val="00B4201E"/>
    <w:rsid w:val="00B42966"/>
    <w:rsid w:val="00B50042"/>
    <w:rsid w:val="00C84BBB"/>
    <w:rsid w:val="00CA4E3A"/>
    <w:rsid w:val="00CC2137"/>
    <w:rsid w:val="00CC401E"/>
    <w:rsid w:val="00CC5E30"/>
    <w:rsid w:val="00CD1AD7"/>
    <w:rsid w:val="00CE5B14"/>
    <w:rsid w:val="00D03118"/>
    <w:rsid w:val="00D14A16"/>
    <w:rsid w:val="00D47774"/>
    <w:rsid w:val="00D50ACE"/>
    <w:rsid w:val="00D62BC9"/>
    <w:rsid w:val="00D723DA"/>
    <w:rsid w:val="00D97AF1"/>
    <w:rsid w:val="00DA52A7"/>
    <w:rsid w:val="00DB0F28"/>
    <w:rsid w:val="00E36A86"/>
    <w:rsid w:val="00EA450E"/>
    <w:rsid w:val="00EC21FA"/>
    <w:rsid w:val="00ED7659"/>
    <w:rsid w:val="00EF42BD"/>
    <w:rsid w:val="00EF673D"/>
    <w:rsid w:val="00F263C1"/>
    <w:rsid w:val="00F74433"/>
    <w:rsid w:val="00F76DBB"/>
    <w:rsid w:val="00F915B0"/>
    <w:rsid w:val="00F94A0C"/>
    <w:rsid w:val="00F96492"/>
    <w:rsid w:val="00FA5E34"/>
    <w:rsid w:val="00FA6C41"/>
    <w:rsid w:val="00FB34FF"/>
    <w:rsid w:val="00FD77BE"/>
    <w:rsid w:val="00FE6979"/>
    <w:rsid w:val="00FE7ED9"/>
    <w:rsid w:val="00FF2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124"/>
    <w:rPr>
      <w:rFonts w:ascii="Times New Roman" w:eastAsia="Times New Roman" w:hAnsi="Times New Roman"/>
      <w:sz w:val="24"/>
      <w:szCs w:val="24"/>
    </w:rPr>
  </w:style>
  <w:style w:type="paragraph" w:styleId="6">
    <w:name w:val="heading 6"/>
    <w:basedOn w:val="a"/>
    <w:next w:val="a"/>
    <w:link w:val="60"/>
    <w:qFormat/>
    <w:rsid w:val="001760AD"/>
    <w:pPr>
      <w:keepNext/>
      <w:ind w:firstLine="142"/>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A4BBB"/>
    <w:pPr>
      <w:ind w:left="369" w:right="992" w:firstLine="425"/>
      <w:jc w:val="both"/>
    </w:pPr>
    <w:rPr>
      <w:sz w:val="22"/>
      <w:szCs w:val="22"/>
      <w:lang w:eastAsia="en-US"/>
    </w:rPr>
  </w:style>
  <w:style w:type="character" w:styleId="a4">
    <w:name w:val="Placeholder Text"/>
    <w:basedOn w:val="a0"/>
    <w:uiPriority w:val="99"/>
    <w:semiHidden/>
    <w:rsid w:val="00725124"/>
    <w:rPr>
      <w:color w:val="808080"/>
    </w:rPr>
  </w:style>
  <w:style w:type="paragraph" w:styleId="a5">
    <w:name w:val="Balloon Text"/>
    <w:basedOn w:val="a"/>
    <w:link w:val="a6"/>
    <w:uiPriority w:val="99"/>
    <w:semiHidden/>
    <w:unhideWhenUsed/>
    <w:rsid w:val="00725124"/>
    <w:rPr>
      <w:rFonts w:ascii="Tahoma" w:hAnsi="Tahoma" w:cs="Tahoma"/>
      <w:sz w:val="16"/>
      <w:szCs w:val="16"/>
    </w:rPr>
  </w:style>
  <w:style w:type="character" w:customStyle="1" w:styleId="a6">
    <w:name w:val="Текст выноски Знак"/>
    <w:basedOn w:val="a0"/>
    <w:link w:val="a5"/>
    <w:uiPriority w:val="99"/>
    <w:semiHidden/>
    <w:rsid w:val="00725124"/>
    <w:rPr>
      <w:rFonts w:ascii="Tahoma" w:eastAsia="Times New Roman" w:hAnsi="Tahoma" w:cs="Tahoma"/>
      <w:sz w:val="16"/>
      <w:szCs w:val="16"/>
    </w:rPr>
  </w:style>
  <w:style w:type="paragraph" w:styleId="a7">
    <w:name w:val="List Paragraph"/>
    <w:basedOn w:val="a"/>
    <w:uiPriority w:val="34"/>
    <w:qFormat/>
    <w:rsid w:val="00D97AF1"/>
    <w:pPr>
      <w:ind w:left="720"/>
      <w:contextualSpacing/>
    </w:pPr>
  </w:style>
  <w:style w:type="character" w:styleId="a8">
    <w:name w:val="annotation reference"/>
    <w:basedOn w:val="a0"/>
    <w:uiPriority w:val="99"/>
    <w:semiHidden/>
    <w:unhideWhenUsed/>
    <w:rsid w:val="00801125"/>
    <w:rPr>
      <w:sz w:val="16"/>
      <w:szCs w:val="16"/>
    </w:rPr>
  </w:style>
  <w:style w:type="paragraph" w:styleId="a9">
    <w:name w:val="annotation text"/>
    <w:basedOn w:val="a"/>
    <w:link w:val="aa"/>
    <w:uiPriority w:val="99"/>
    <w:semiHidden/>
    <w:unhideWhenUsed/>
    <w:rsid w:val="00801125"/>
    <w:rPr>
      <w:sz w:val="20"/>
      <w:szCs w:val="20"/>
    </w:rPr>
  </w:style>
  <w:style w:type="character" w:customStyle="1" w:styleId="aa">
    <w:name w:val="Текст примечания Знак"/>
    <w:basedOn w:val="a0"/>
    <w:link w:val="a9"/>
    <w:uiPriority w:val="99"/>
    <w:semiHidden/>
    <w:rsid w:val="00801125"/>
    <w:rPr>
      <w:rFonts w:ascii="Times New Roman" w:eastAsia="Times New Roman" w:hAnsi="Times New Roman"/>
    </w:rPr>
  </w:style>
  <w:style w:type="paragraph" w:styleId="ab">
    <w:name w:val="annotation subject"/>
    <w:basedOn w:val="a9"/>
    <w:next w:val="a9"/>
    <w:link w:val="ac"/>
    <w:uiPriority w:val="99"/>
    <w:semiHidden/>
    <w:unhideWhenUsed/>
    <w:rsid w:val="00801125"/>
    <w:rPr>
      <w:b/>
      <w:bCs/>
    </w:rPr>
  </w:style>
  <w:style w:type="character" w:customStyle="1" w:styleId="ac">
    <w:name w:val="Тема примечания Знак"/>
    <w:basedOn w:val="aa"/>
    <w:link w:val="ab"/>
    <w:uiPriority w:val="99"/>
    <w:semiHidden/>
    <w:rsid w:val="00801125"/>
    <w:rPr>
      <w:rFonts w:ascii="Times New Roman" w:eastAsia="Times New Roman" w:hAnsi="Times New Roman"/>
      <w:b/>
      <w:bCs/>
    </w:rPr>
  </w:style>
  <w:style w:type="character" w:customStyle="1" w:styleId="60">
    <w:name w:val="Заголовок 6 Знак"/>
    <w:basedOn w:val="a0"/>
    <w:link w:val="6"/>
    <w:rsid w:val="001760AD"/>
    <w:rPr>
      <w:rFonts w:ascii="Times New Roman" w:eastAsia="Times New Roman" w:hAnsi="Times New Roman"/>
      <w:b/>
      <w:bCs/>
      <w:sz w:val="28"/>
      <w:szCs w:val="24"/>
    </w:rPr>
  </w:style>
  <w:style w:type="paragraph" w:styleId="ad">
    <w:name w:val="header"/>
    <w:basedOn w:val="a"/>
    <w:link w:val="ae"/>
    <w:rsid w:val="001760AD"/>
    <w:pPr>
      <w:tabs>
        <w:tab w:val="center" w:pos="4677"/>
        <w:tab w:val="right" w:pos="9355"/>
      </w:tabs>
    </w:pPr>
  </w:style>
  <w:style w:type="character" w:customStyle="1" w:styleId="ae">
    <w:name w:val="Верхний колонтитул Знак"/>
    <w:basedOn w:val="a0"/>
    <w:link w:val="ad"/>
    <w:rsid w:val="001760AD"/>
    <w:rPr>
      <w:rFonts w:ascii="Times New Roman" w:eastAsia="Times New Roman" w:hAnsi="Times New Roman"/>
      <w:sz w:val="24"/>
      <w:szCs w:val="24"/>
    </w:rPr>
  </w:style>
  <w:style w:type="character" w:customStyle="1" w:styleId="apple-converted-space">
    <w:name w:val="apple-converted-space"/>
    <w:basedOn w:val="a0"/>
    <w:rsid w:val="005461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124"/>
    <w:rPr>
      <w:rFonts w:ascii="Times New Roman" w:eastAsia="Times New Roman" w:hAnsi="Times New Roman"/>
      <w:sz w:val="24"/>
      <w:szCs w:val="24"/>
    </w:rPr>
  </w:style>
  <w:style w:type="paragraph" w:styleId="6">
    <w:name w:val="heading 6"/>
    <w:basedOn w:val="a"/>
    <w:next w:val="a"/>
    <w:link w:val="60"/>
    <w:qFormat/>
    <w:rsid w:val="001760AD"/>
    <w:pPr>
      <w:keepNext/>
      <w:ind w:firstLine="142"/>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A4BBB"/>
    <w:pPr>
      <w:ind w:left="369" w:right="992" w:firstLine="425"/>
      <w:jc w:val="both"/>
    </w:pPr>
    <w:rPr>
      <w:sz w:val="22"/>
      <w:szCs w:val="22"/>
      <w:lang w:eastAsia="en-US"/>
    </w:rPr>
  </w:style>
  <w:style w:type="character" w:styleId="a4">
    <w:name w:val="Placeholder Text"/>
    <w:basedOn w:val="a0"/>
    <w:uiPriority w:val="99"/>
    <w:semiHidden/>
    <w:rsid w:val="00725124"/>
    <w:rPr>
      <w:color w:val="808080"/>
    </w:rPr>
  </w:style>
  <w:style w:type="paragraph" w:styleId="a5">
    <w:name w:val="Balloon Text"/>
    <w:basedOn w:val="a"/>
    <w:link w:val="a6"/>
    <w:uiPriority w:val="99"/>
    <w:semiHidden/>
    <w:unhideWhenUsed/>
    <w:rsid w:val="00725124"/>
    <w:rPr>
      <w:rFonts w:ascii="Tahoma" w:hAnsi="Tahoma" w:cs="Tahoma"/>
      <w:sz w:val="16"/>
      <w:szCs w:val="16"/>
    </w:rPr>
  </w:style>
  <w:style w:type="character" w:customStyle="1" w:styleId="a6">
    <w:name w:val="Текст выноски Знак"/>
    <w:basedOn w:val="a0"/>
    <w:link w:val="a5"/>
    <w:uiPriority w:val="99"/>
    <w:semiHidden/>
    <w:rsid w:val="00725124"/>
    <w:rPr>
      <w:rFonts w:ascii="Tahoma" w:eastAsia="Times New Roman" w:hAnsi="Tahoma" w:cs="Tahoma"/>
      <w:sz w:val="16"/>
      <w:szCs w:val="16"/>
    </w:rPr>
  </w:style>
  <w:style w:type="paragraph" w:styleId="a7">
    <w:name w:val="List Paragraph"/>
    <w:basedOn w:val="a"/>
    <w:uiPriority w:val="34"/>
    <w:qFormat/>
    <w:rsid w:val="00D97AF1"/>
    <w:pPr>
      <w:ind w:left="720"/>
      <w:contextualSpacing/>
    </w:pPr>
  </w:style>
  <w:style w:type="character" w:styleId="a8">
    <w:name w:val="annotation reference"/>
    <w:basedOn w:val="a0"/>
    <w:uiPriority w:val="99"/>
    <w:semiHidden/>
    <w:unhideWhenUsed/>
    <w:rsid w:val="00801125"/>
    <w:rPr>
      <w:sz w:val="16"/>
      <w:szCs w:val="16"/>
    </w:rPr>
  </w:style>
  <w:style w:type="paragraph" w:styleId="a9">
    <w:name w:val="annotation text"/>
    <w:basedOn w:val="a"/>
    <w:link w:val="aa"/>
    <w:uiPriority w:val="99"/>
    <w:semiHidden/>
    <w:unhideWhenUsed/>
    <w:rsid w:val="00801125"/>
    <w:rPr>
      <w:sz w:val="20"/>
      <w:szCs w:val="20"/>
    </w:rPr>
  </w:style>
  <w:style w:type="character" w:customStyle="1" w:styleId="aa">
    <w:name w:val="Текст примечания Знак"/>
    <w:basedOn w:val="a0"/>
    <w:link w:val="a9"/>
    <w:uiPriority w:val="99"/>
    <w:semiHidden/>
    <w:rsid w:val="00801125"/>
    <w:rPr>
      <w:rFonts w:ascii="Times New Roman" w:eastAsia="Times New Roman" w:hAnsi="Times New Roman"/>
    </w:rPr>
  </w:style>
  <w:style w:type="paragraph" w:styleId="ab">
    <w:name w:val="annotation subject"/>
    <w:basedOn w:val="a9"/>
    <w:next w:val="a9"/>
    <w:link w:val="ac"/>
    <w:uiPriority w:val="99"/>
    <w:semiHidden/>
    <w:unhideWhenUsed/>
    <w:rsid w:val="00801125"/>
    <w:rPr>
      <w:b/>
      <w:bCs/>
    </w:rPr>
  </w:style>
  <w:style w:type="character" w:customStyle="1" w:styleId="ac">
    <w:name w:val="Тема примечания Знак"/>
    <w:basedOn w:val="aa"/>
    <w:link w:val="ab"/>
    <w:uiPriority w:val="99"/>
    <w:semiHidden/>
    <w:rsid w:val="00801125"/>
    <w:rPr>
      <w:rFonts w:ascii="Times New Roman" w:eastAsia="Times New Roman" w:hAnsi="Times New Roman"/>
      <w:b/>
      <w:bCs/>
    </w:rPr>
  </w:style>
  <w:style w:type="character" w:customStyle="1" w:styleId="60">
    <w:name w:val="Заголовок 6 Знак"/>
    <w:basedOn w:val="a0"/>
    <w:link w:val="6"/>
    <w:rsid w:val="001760AD"/>
    <w:rPr>
      <w:rFonts w:ascii="Times New Roman" w:eastAsia="Times New Roman" w:hAnsi="Times New Roman"/>
      <w:b/>
      <w:bCs/>
      <w:sz w:val="28"/>
      <w:szCs w:val="24"/>
    </w:rPr>
  </w:style>
  <w:style w:type="paragraph" w:styleId="ad">
    <w:name w:val="header"/>
    <w:basedOn w:val="a"/>
    <w:link w:val="ae"/>
    <w:rsid w:val="001760AD"/>
    <w:pPr>
      <w:tabs>
        <w:tab w:val="center" w:pos="4677"/>
        <w:tab w:val="right" w:pos="9355"/>
      </w:tabs>
    </w:pPr>
  </w:style>
  <w:style w:type="character" w:customStyle="1" w:styleId="ae">
    <w:name w:val="Верхний колонтитул Знак"/>
    <w:basedOn w:val="a0"/>
    <w:link w:val="ad"/>
    <w:rsid w:val="001760AD"/>
    <w:rPr>
      <w:rFonts w:ascii="Times New Roman" w:eastAsia="Times New Roman" w:hAnsi="Times New Roman"/>
      <w:sz w:val="24"/>
      <w:szCs w:val="24"/>
    </w:rPr>
  </w:style>
  <w:style w:type="character" w:customStyle="1" w:styleId="apple-converted-space">
    <w:name w:val="apple-converted-space"/>
    <w:basedOn w:val="a0"/>
    <w:rsid w:val="00546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384363">
      <w:bodyDiv w:val="1"/>
      <w:marLeft w:val="0"/>
      <w:marRight w:val="0"/>
      <w:marTop w:val="0"/>
      <w:marBottom w:val="0"/>
      <w:divBdr>
        <w:top w:val="none" w:sz="0" w:space="0" w:color="auto"/>
        <w:left w:val="none" w:sz="0" w:space="0" w:color="auto"/>
        <w:bottom w:val="none" w:sz="0" w:space="0" w:color="auto"/>
        <w:right w:val="none" w:sz="0" w:space="0" w:color="auto"/>
      </w:divBdr>
      <w:divsChild>
        <w:div w:id="759328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1.bin"/><Relationship Id="rId50" Type="http://schemas.openxmlformats.org/officeDocument/2006/relationships/image" Target="media/image23.wmf"/><Relationship Id="rId55" Type="http://schemas.openxmlformats.org/officeDocument/2006/relationships/oleObject" Target="embeddings/oleObject25.bin"/><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oleObject" Target="embeddings/oleObject18.bin"/><Relationship Id="rId54"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image" Target="media/image27.png"/><Relationship Id="rId61"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png"/><Relationship Id="rId8" Type="http://schemas.openxmlformats.org/officeDocument/2006/relationships/image" Target="media/image2.wmf"/><Relationship Id="rId51" Type="http://schemas.openxmlformats.org/officeDocument/2006/relationships/oleObject" Target="embeddings/oleObject23.bin"/><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1802</Words>
  <Characters>10278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ГНП РКЦ "ЦСКБ-Прогресс"</Company>
  <LinksUpToDate>false</LinksUpToDate>
  <CharactersWithSpaces>12056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Нураева Светлана Павловна</cp:lastModifiedBy>
  <cp:revision>2</cp:revision>
  <cp:lastPrinted>2015-10-21T13:12:00Z</cp:lastPrinted>
  <dcterms:created xsi:type="dcterms:W3CDTF">2017-04-10T11:32:00Z</dcterms:created>
  <dcterms:modified xsi:type="dcterms:W3CDTF">2017-04-10T11:32:00Z</dcterms:modified>
</cp:coreProperties>
</file>